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821A" w14:textId="77777777" w:rsidR="006956FF" w:rsidRPr="000C112B" w:rsidRDefault="006956FF" w:rsidP="00AC5F2E">
      <w:pPr>
        <w:pBdr>
          <w:top w:val="single" w:sz="4" w:space="1" w:color="auto" w:shadow="1"/>
          <w:left w:val="single" w:sz="4" w:space="0" w:color="auto" w:shadow="1"/>
          <w:bottom w:val="single" w:sz="4" w:space="1" w:color="auto" w:shadow="1"/>
          <w:right w:val="single" w:sz="4" w:space="4" w:color="auto" w:shadow="1"/>
        </w:pBdr>
        <w:jc w:val="center"/>
        <w:rPr>
          <w:b/>
          <w:lang w:val="en-GB"/>
        </w:rPr>
      </w:pPr>
    </w:p>
    <w:p w14:paraId="2064E8CD" w14:textId="25510F72" w:rsidR="006956FF" w:rsidRPr="000C112B" w:rsidRDefault="000C112B" w:rsidP="00AC5F2E">
      <w:pPr>
        <w:pStyle w:val="Titolo5"/>
        <w:pBdr>
          <w:left w:val="single" w:sz="4" w:space="0" w:color="auto" w:shadow="1"/>
        </w:pBdr>
      </w:pPr>
      <w:r>
        <w:rPr>
          <w:szCs w:val="22"/>
        </w:rPr>
        <w:t xml:space="preserve">UNILATERAL </w:t>
      </w:r>
      <w:r w:rsidR="009D0E6E" w:rsidRPr="000C112B">
        <w:t>NON-</w:t>
      </w:r>
      <w:r w:rsidR="006956FF" w:rsidRPr="000C112B">
        <w:t>DISCLOSURE AGREEMENT</w:t>
      </w:r>
    </w:p>
    <w:p w14:paraId="5A43D3A4" w14:textId="77777777" w:rsidR="006956FF" w:rsidRPr="000C112B" w:rsidRDefault="006956FF" w:rsidP="00AC5F2E">
      <w:pPr>
        <w:pBdr>
          <w:top w:val="single" w:sz="4" w:space="1" w:color="auto" w:shadow="1"/>
          <w:left w:val="single" w:sz="4" w:space="0" w:color="auto" w:shadow="1"/>
          <w:bottom w:val="single" w:sz="4" w:space="1" w:color="auto" w:shadow="1"/>
          <w:right w:val="single" w:sz="4" w:space="4" w:color="auto" w:shadow="1"/>
        </w:pBdr>
        <w:jc w:val="center"/>
        <w:rPr>
          <w:b/>
          <w:sz w:val="22"/>
          <w:lang w:val="en-GB"/>
        </w:rPr>
      </w:pPr>
    </w:p>
    <w:p w14:paraId="771B2C3E" w14:textId="77777777" w:rsidR="006956FF" w:rsidRPr="000C112B" w:rsidRDefault="006956FF" w:rsidP="00AC5F2E">
      <w:pPr>
        <w:rPr>
          <w:sz w:val="22"/>
          <w:lang w:val="en-GB"/>
        </w:rPr>
      </w:pPr>
    </w:p>
    <w:p w14:paraId="687D356A" w14:textId="77777777" w:rsidR="003943E8" w:rsidRPr="000C112B" w:rsidRDefault="003943E8" w:rsidP="00AC5F2E">
      <w:pPr>
        <w:rPr>
          <w:sz w:val="22"/>
          <w:lang w:val="en-GB"/>
        </w:rPr>
      </w:pPr>
    </w:p>
    <w:p w14:paraId="26771D1E" w14:textId="77777777" w:rsidR="006956FF" w:rsidRPr="000C112B" w:rsidRDefault="006956FF" w:rsidP="00AC5F2E">
      <w:pPr>
        <w:tabs>
          <w:tab w:val="left" w:pos="1134"/>
          <w:tab w:val="left" w:pos="5670"/>
        </w:tabs>
        <w:jc w:val="both"/>
        <w:rPr>
          <w:sz w:val="22"/>
          <w:lang w:val="en-GB"/>
        </w:rPr>
      </w:pPr>
      <w:r w:rsidRPr="000C112B">
        <w:rPr>
          <w:b/>
          <w:sz w:val="22"/>
          <w:lang w:val="en-GB"/>
        </w:rPr>
        <w:t>BETWEEN:</w:t>
      </w:r>
    </w:p>
    <w:p w14:paraId="42A4DA2B" w14:textId="77777777" w:rsidR="003943E8" w:rsidRPr="000C112B" w:rsidRDefault="003943E8" w:rsidP="00AC5F2E">
      <w:pPr>
        <w:tabs>
          <w:tab w:val="left" w:pos="1134"/>
          <w:tab w:val="left" w:pos="5670"/>
        </w:tabs>
        <w:jc w:val="both"/>
        <w:rPr>
          <w:sz w:val="22"/>
          <w:lang w:val="en-GB"/>
        </w:rPr>
      </w:pPr>
    </w:p>
    <w:p w14:paraId="49528E65" w14:textId="77777777" w:rsidR="006956FF" w:rsidRPr="000C112B" w:rsidRDefault="006956FF" w:rsidP="006D4B95">
      <w:pPr>
        <w:jc w:val="both"/>
        <w:rPr>
          <w:sz w:val="22"/>
          <w:lang w:val="en-GB"/>
        </w:rPr>
      </w:pPr>
      <w:r w:rsidRPr="000C112B">
        <w:rPr>
          <w:b/>
          <w:sz w:val="22"/>
          <w:lang w:val="en-GB"/>
        </w:rPr>
        <w:t>P</w:t>
      </w:r>
      <w:r w:rsidR="00E27A5B" w:rsidRPr="000C112B">
        <w:rPr>
          <w:b/>
          <w:sz w:val="22"/>
          <w:lang w:val="en-GB"/>
        </w:rPr>
        <w:t>SA</w:t>
      </w:r>
      <w:r w:rsidRPr="000C112B">
        <w:rPr>
          <w:b/>
          <w:sz w:val="22"/>
          <w:lang w:val="en-GB"/>
        </w:rPr>
        <w:t xml:space="preserve"> AUTOMOBILES S</w:t>
      </w:r>
      <w:r w:rsidR="002F6DEB" w:rsidRPr="000C112B">
        <w:rPr>
          <w:b/>
          <w:sz w:val="22"/>
          <w:lang w:val="en-GB"/>
        </w:rPr>
        <w:t>.</w:t>
      </w:r>
      <w:r w:rsidRPr="000C112B">
        <w:rPr>
          <w:b/>
          <w:sz w:val="22"/>
          <w:lang w:val="en-GB"/>
        </w:rPr>
        <w:t>A</w:t>
      </w:r>
      <w:r w:rsidR="002F6DEB" w:rsidRPr="000C112B">
        <w:rPr>
          <w:b/>
          <w:sz w:val="22"/>
          <w:lang w:val="en-GB"/>
        </w:rPr>
        <w:t>.</w:t>
      </w:r>
      <w:r w:rsidRPr="000C112B">
        <w:rPr>
          <w:sz w:val="22"/>
          <w:lang w:val="en-GB"/>
        </w:rPr>
        <w:t>,</w:t>
      </w:r>
      <w:r w:rsidRPr="000C112B">
        <w:rPr>
          <w:b/>
          <w:sz w:val="22"/>
          <w:lang w:val="en-GB"/>
        </w:rPr>
        <w:t xml:space="preserve"> </w:t>
      </w:r>
      <w:r w:rsidR="009D0E6E" w:rsidRPr="000C112B">
        <w:rPr>
          <w:sz w:val="22"/>
          <w:lang w:val="en-GB"/>
        </w:rPr>
        <w:t xml:space="preserve">a company </w:t>
      </w:r>
      <w:r w:rsidR="009946DC" w:rsidRPr="000C112B">
        <w:rPr>
          <w:sz w:val="22"/>
          <w:lang w:val="en-GB"/>
        </w:rPr>
        <w:t>incorp</w:t>
      </w:r>
      <w:r w:rsidR="0071115C" w:rsidRPr="000C112B">
        <w:rPr>
          <w:sz w:val="22"/>
          <w:lang w:val="en-GB"/>
        </w:rPr>
        <w:t>orated under the laws of France</w:t>
      </w:r>
      <w:r w:rsidR="009D0E6E" w:rsidRPr="000C112B">
        <w:rPr>
          <w:sz w:val="22"/>
          <w:lang w:val="en-GB"/>
        </w:rPr>
        <w:t xml:space="preserve">, </w:t>
      </w:r>
      <w:r w:rsidR="0059480B" w:rsidRPr="000C112B">
        <w:rPr>
          <w:sz w:val="22"/>
          <w:lang w:val="en-GB"/>
        </w:rPr>
        <w:t xml:space="preserve">having its </w:t>
      </w:r>
      <w:r w:rsidR="003F412F" w:rsidRPr="000C112B">
        <w:rPr>
          <w:sz w:val="22"/>
          <w:lang w:val="en-GB"/>
        </w:rPr>
        <w:t>registered</w:t>
      </w:r>
      <w:r w:rsidR="0059480B" w:rsidRPr="000C112B">
        <w:rPr>
          <w:sz w:val="22"/>
          <w:lang w:val="en-GB"/>
        </w:rPr>
        <w:t xml:space="preserve"> office at </w:t>
      </w:r>
      <w:r w:rsidR="00E27A5B" w:rsidRPr="000C112B">
        <w:rPr>
          <w:sz w:val="22"/>
          <w:lang w:val="en-GB"/>
        </w:rPr>
        <w:t xml:space="preserve">2-10 Boulevard de </w:t>
      </w:r>
      <w:proofErr w:type="spellStart"/>
      <w:r w:rsidR="00E27A5B" w:rsidRPr="000C112B">
        <w:rPr>
          <w:sz w:val="22"/>
          <w:lang w:val="en-GB"/>
        </w:rPr>
        <w:t>l’Europe</w:t>
      </w:r>
      <w:proofErr w:type="spellEnd"/>
      <w:r w:rsidR="003F412F" w:rsidRPr="000C112B">
        <w:rPr>
          <w:sz w:val="22"/>
          <w:lang w:val="en-GB"/>
        </w:rPr>
        <w:t xml:space="preserve"> 78</w:t>
      </w:r>
      <w:r w:rsidR="00E27A5B" w:rsidRPr="000C112B">
        <w:rPr>
          <w:sz w:val="22"/>
          <w:lang w:val="en-GB"/>
        </w:rPr>
        <w:t xml:space="preserve">300 </w:t>
      </w:r>
      <w:proofErr w:type="spellStart"/>
      <w:r w:rsidR="00E27A5B" w:rsidRPr="000C112B">
        <w:rPr>
          <w:sz w:val="22"/>
          <w:lang w:val="en-GB"/>
        </w:rPr>
        <w:t>Poissy</w:t>
      </w:r>
      <w:proofErr w:type="spellEnd"/>
      <w:r w:rsidR="009D0E6E" w:rsidRPr="000C112B">
        <w:rPr>
          <w:sz w:val="22"/>
          <w:lang w:val="en-GB"/>
        </w:rPr>
        <w:t xml:space="preserve"> France, registered at the Registry of Trade </w:t>
      </w:r>
      <w:r w:rsidR="003F412F" w:rsidRPr="000C112B">
        <w:rPr>
          <w:sz w:val="22"/>
          <w:lang w:val="en-GB"/>
        </w:rPr>
        <w:t>and</w:t>
      </w:r>
      <w:r w:rsidR="009D0E6E" w:rsidRPr="000C112B">
        <w:rPr>
          <w:sz w:val="22"/>
          <w:lang w:val="en-GB"/>
        </w:rPr>
        <w:t xml:space="preserve"> Companies </w:t>
      </w:r>
      <w:r w:rsidR="003F412F" w:rsidRPr="000C112B">
        <w:rPr>
          <w:sz w:val="22"/>
          <w:lang w:val="en-GB"/>
        </w:rPr>
        <w:t>of Versailles under number</w:t>
      </w:r>
      <w:r w:rsidR="009D0E6E" w:rsidRPr="000C112B">
        <w:rPr>
          <w:sz w:val="22"/>
          <w:lang w:val="en-GB"/>
        </w:rPr>
        <w:t xml:space="preserve"> B 542 065 479</w:t>
      </w:r>
      <w:r w:rsidR="003F412F" w:rsidRPr="000C112B">
        <w:rPr>
          <w:sz w:val="22"/>
          <w:lang w:val="en-GB"/>
        </w:rPr>
        <w:t>,</w:t>
      </w:r>
      <w:r w:rsidR="006D4B95" w:rsidRPr="000C112B">
        <w:rPr>
          <w:sz w:val="22"/>
          <w:lang w:val="en-GB"/>
        </w:rPr>
        <w:t xml:space="preserve"> h</w:t>
      </w:r>
      <w:r w:rsidR="00C15D4B" w:rsidRPr="000C112B">
        <w:rPr>
          <w:sz w:val="22"/>
          <w:lang w:val="en-GB"/>
        </w:rPr>
        <w:t xml:space="preserve">ereinafter </w:t>
      </w:r>
      <w:r w:rsidRPr="000C112B">
        <w:rPr>
          <w:sz w:val="22"/>
          <w:lang w:val="en-GB"/>
        </w:rPr>
        <w:t>referred to as “</w:t>
      </w:r>
      <w:r w:rsidR="00AC5F2E" w:rsidRPr="000C112B">
        <w:rPr>
          <w:b/>
          <w:sz w:val="22"/>
          <w:lang w:val="en-GB"/>
        </w:rPr>
        <w:t>PSA</w:t>
      </w:r>
      <w:r w:rsidRPr="000C112B">
        <w:rPr>
          <w:sz w:val="22"/>
          <w:lang w:val="en-GB"/>
        </w:rPr>
        <w:t>”,</w:t>
      </w:r>
    </w:p>
    <w:p w14:paraId="7F2D8C4F" w14:textId="77777777" w:rsidR="006D4B95" w:rsidRPr="000C112B" w:rsidRDefault="006D4B95" w:rsidP="00AC5F2E">
      <w:pPr>
        <w:pStyle w:val="Pidipagina"/>
        <w:tabs>
          <w:tab w:val="clear" w:pos="4536"/>
          <w:tab w:val="clear" w:pos="9072"/>
          <w:tab w:val="left" w:pos="1134"/>
          <w:tab w:val="left" w:pos="5670"/>
        </w:tabs>
        <w:jc w:val="both"/>
        <w:rPr>
          <w:sz w:val="22"/>
          <w:lang w:val="en-GB"/>
        </w:rPr>
      </w:pPr>
    </w:p>
    <w:p w14:paraId="00E8374D" w14:textId="047780FC" w:rsidR="006D4B95" w:rsidRPr="000C112B" w:rsidRDefault="00E06551" w:rsidP="006D4B95">
      <w:pPr>
        <w:jc w:val="both"/>
        <w:rPr>
          <w:sz w:val="22"/>
          <w:lang w:val="en-GB"/>
        </w:rPr>
      </w:pPr>
      <w:r>
        <w:rPr>
          <w:b/>
          <w:sz w:val="22"/>
          <w:lang w:val="en-GB"/>
        </w:rPr>
        <w:t>STELLANTIS EUROPE</w:t>
      </w:r>
      <w:r w:rsidR="006D4B95" w:rsidRPr="000C112B">
        <w:rPr>
          <w:b/>
          <w:sz w:val="22"/>
          <w:lang w:val="en-GB"/>
        </w:rPr>
        <w:t xml:space="preserve"> S.p.A</w:t>
      </w:r>
      <w:r w:rsidR="006D4B95" w:rsidRPr="000C112B">
        <w:rPr>
          <w:sz w:val="22"/>
          <w:lang w:val="en-GB"/>
        </w:rPr>
        <w:t>., a company incorporated under the laws of Italy, having its registered office at Corso Agnelli 200, 10135 Turin, ITALY, Reg. of Comp. of Turin, Fiscal Code and VAT n.: 07973780013, hereinafter referred to as “</w:t>
      </w:r>
      <w:r w:rsidR="00D24674">
        <w:rPr>
          <w:b/>
          <w:sz w:val="22"/>
          <w:lang w:val="en-GB"/>
        </w:rPr>
        <w:t>STELLANTIS EUROPE</w:t>
      </w:r>
      <w:r w:rsidR="006D4B95" w:rsidRPr="000C112B">
        <w:rPr>
          <w:sz w:val="22"/>
          <w:lang w:val="en-GB"/>
        </w:rPr>
        <w:t>”,</w:t>
      </w:r>
      <w:r w:rsidR="00B12ECD" w:rsidRPr="000C112B">
        <w:rPr>
          <w:sz w:val="22"/>
          <w:lang w:val="en-GB"/>
        </w:rPr>
        <w:t xml:space="preserve"> </w:t>
      </w:r>
    </w:p>
    <w:p w14:paraId="679E3DFE" w14:textId="77777777" w:rsidR="00130DCE" w:rsidRPr="000C112B" w:rsidRDefault="00130DCE" w:rsidP="00130DCE">
      <w:pPr>
        <w:pStyle w:val="Pidipagina"/>
        <w:tabs>
          <w:tab w:val="clear" w:pos="4536"/>
          <w:tab w:val="clear" w:pos="9072"/>
          <w:tab w:val="left" w:pos="1134"/>
          <w:tab w:val="left" w:pos="5670"/>
        </w:tabs>
        <w:jc w:val="both"/>
        <w:rPr>
          <w:sz w:val="22"/>
          <w:lang w:val="en-GB"/>
        </w:rPr>
      </w:pPr>
    </w:p>
    <w:p w14:paraId="5A033E5C" w14:textId="77777777" w:rsidR="006956FF" w:rsidRPr="000C112B" w:rsidRDefault="006956FF" w:rsidP="00AC5F2E">
      <w:pPr>
        <w:tabs>
          <w:tab w:val="left" w:pos="1134"/>
          <w:tab w:val="left" w:pos="5670"/>
        </w:tabs>
        <w:jc w:val="both"/>
        <w:rPr>
          <w:lang w:val="en-GB"/>
        </w:rPr>
      </w:pPr>
    </w:p>
    <w:p w14:paraId="497C44D6" w14:textId="77777777" w:rsidR="006956FF" w:rsidRPr="000C112B" w:rsidRDefault="00325BD2" w:rsidP="00AC5F2E">
      <w:pPr>
        <w:tabs>
          <w:tab w:val="left" w:pos="1134"/>
          <w:tab w:val="left" w:pos="5670"/>
        </w:tabs>
        <w:jc w:val="right"/>
        <w:rPr>
          <w:b/>
          <w:u w:val="single"/>
          <w:lang w:val="en-GB"/>
        </w:rPr>
      </w:pPr>
      <w:r w:rsidRPr="000C112B">
        <w:rPr>
          <w:b/>
          <w:u w:val="single"/>
          <w:lang w:val="en-GB"/>
        </w:rPr>
        <w:t>O</w:t>
      </w:r>
      <w:r w:rsidR="0059480B" w:rsidRPr="000C112B">
        <w:rPr>
          <w:b/>
          <w:u w:val="single"/>
          <w:lang w:val="en-GB"/>
        </w:rPr>
        <w:t xml:space="preserve">n </w:t>
      </w:r>
      <w:r w:rsidR="001F083F" w:rsidRPr="000C112B">
        <w:rPr>
          <w:b/>
          <w:u w:val="single"/>
          <w:lang w:val="en-GB"/>
        </w:rPr>
        <w:t>one side</w:t>
      </w:r>
      <w:r w:rsidR="006956FF" w:rsidRPr="000C112B">
        <w:rPr>
          <w:b/>
          <w:u w:val="single"/>
          <w:lang w:val="en-GB"/>
        </w:rPr>
        <w:t>,</w:t>
      </w:r>
    </w:p>
    <w:p w14:paraId="3F69916C" w14:textId="77777777" w:rsidR="006956FF" w:rsidRPr="000C112B" w:rsidRDefault="006956FF" w:rsidP="00AC5F2E">
      <w:pPr>
        <w:tabs>
          <w:tab w:val="left" w:pos="1134"/>
          <w:tab w:val="left" w:pos="5670"/>
        </w:tabs>
        <w:jc w:val="both"/>
        <w:rPr>
          <w:b/>
          <w:lang w:val="en-GB"/>
        </w:rPr>
      </w:pPr>
    </w:p>
    <w:p w14:paraId="29C2AC87" w14:textId="24B036C5" w:rsidR="006956FF" w:rsidRPr="00B2343C" w:rsidRDefault="006956FF" w:rsidP="00B2343C">
      <w:pPr>
        <w:pStyle w:val="Titolo4"/>
        <w:rPr>
          <w:rFonts w:ascii="Times New Roman" w:hAnsi="Times New Roman"/>
        </w:rPr>
      </w:pPr>
      <w:r w:rsidRPr="000C112B">
        <w:rPr>
          <w:rFonts w:ascii="Times New Roman" w:hAnsi="Times New Roman"/>
        </w:rPr>
        <w:t>AND</w:t>
      </w:r>
    </w:p>
    <w:p w14:paraId="2C618B30" w14:textId="4F89419E" w:rsidR="004F1483" w:rsidRPr="00C1276C" w:rsidRDefault="00B2343C" w:rsidP="00AC5F2E">
      <w:pPr>
        <w:jc w:val="both"/>
        <w:rPr>
          <w:lang w:val="en-GB"/>
        </w:rPr>
      </w:pPr>
      <w:r w:rsidRPr="00C1276C">
        <w:rPr>
          <w:b/>
          <w:lang w:val="en-GB"/>
        </w:rPr>
        <w:t xml:space="preserve">KOINE’ </w:t>
      </w:r>
      <w:proofErr w:type="spellStart"/>
      <w:r w:rsidRPr="00C1276C">
        <w:rPr>
          <w:b/>
          <w:lang w:val="en-GB"/>
        </w:rPr>
        <w:t>s.n.c.</w:t>
      </w:r>
      <w:proofErr w:type="spellEnd"/>
      <w:r w:rsidR="004F1483" w:rsidRPr="00C1276C">
        <w:rPr>
          <w:lang w:val="en-GB"/>
        </w:rPr>
        <w:t xml:space="preserve">, a company incorporated under the laws of </w:t>
      </w:r>
      <w:r w:rsidRPr="00C1276C">
        <w:rPr>
          <w:lang w:val="en-GB"/>
        </w:rPr>
        <w:t>Italy</w:t>
      </w:r>
      <w:r w:rsidR="004F1483" w:rsidRPr="00C1276C">
        <w:rPr>
          <w:lang w:val="en-GB"/>
        </w:rPr>
        <w:t xml:space="preserve">, having its registered office at </w:t>
      </w:r>
      <w:r w:rsidRPr="00C1276C">
        <w:rPr>
          <w:lang w:val="en-GB"/>
        </w:rPr>
        <w:t xml:space="preserve">Via M.T. </w:t>
      </w:r>
      <w:proofErr w:type="spellStart"/>
      <w:r w:rsidRPr="00C1276C">
        <w:rPr>
          <w:lang w:val="en-GB"/>
        </w:rPr>
        <w:t>Fornasio</w:t>
      </w:r>
      <w:proofErr w:type="spellEnd"/>
      <w:r w:rsidRPr="00C1276C">
        <w:rPr>
          <w:lang w:val="en-GB"/>
        </w:rPr>
        <w:t>, 5 – 10092 BEINASCO (TO)</w:t>
      </w:r>
      <w:r w:rsidR="004F1483" w:rsidRPr="00C1276C">
        <w:rPr>
          <w:b/>
          <w:lang w:val="en-GB"/>
        </w:rPr>
        <w:fldChar w:fldCharType="begin"/>
      </w:r>
      <w:r w:rsidR="004F1483" w:rsidRPr="00C1276C">
        <w:rPr>
          <w:b/>
          <w:lang w:val="en-GB"/>
        </w:rPr>
        <w:instrText xml:space="preserve">  </w:instrText>
      </w:r>
      <w:r w:rsidR="004F1483" w:rsidRPr="00C1276C">
        <w:rPr>
          <w:b/>
          <w:lang w:val="en-GB"/>
        </w:rPr>
        <w:fldChar w:fldCharType="end"/>
      </w:r>
      <w:r w:rsidR="004F1483" w:rsidRPr="00C1276C">
        <w:rPr>
          <w:lang w:val="en-GB"/>
        </w:rPr>
        <w:t xml:space="preserve">, registered at the Registry of Trade and Companies of </w:t>
      </w:r>
      <w:r w:rsidRPr="00C1276C">
        <w:rPr>
          <w:lang w:val="en-GB"/>
        </w:rPr>
        <w:t xml:space="preserve">Torino </w:t>
      </w:r>
      <w:r w:rsidR="004F1483" w:rsidRPr="00C1276C">
        <w:rPr>
          <w:lang w:val="en-GB"/>
        </w:rPr>
        <w:t xml:space="preserve">under number </w:t>
      </w:r>
      <w:r w:rsidR="006955F8" w:rsidRPr="00C1276C">
        <w:rPr>
          <w:lang w:val="en-GB"/>
        </w:rPr>
        <w:t>TO-732573</w:t>
      </w:r>
      <w:r w:rsidR="004F1483" w:rsidRPr="00C1276C">
        <w:rPr>
          <w:lang w:val="en-GB"/>
        </w:rPr>
        <w:t>,</w:t>
      </w:r>
    </w:p>
    <w:p w14:paraId="3525899A" w14:textId="77777777" w:rsidR="004F1483" w:rsidRPr="00C1276C" w:rsidRDefault="004F1483" w:rsidP="00AC5F2E">
      <w:pPr>
        <w:jc w:val="both"/>
        <w:rPr>
          <w:lang w:val="en-GB"/>
        </w:rPr>
      </w:pPr>
    </w:p>
    <w:p w14:paraId="7C1CB8A0" w14:textId="09077E0D" w:rsidR="004F1483" w:rsidRPr="000C112B" w:rsidRDefault="004F1483" w:rsidP="00AC5F2E">
      <w:pPr>
        <w:jc w:val="both"/>
        <w:rPr>
          <w:lang w:val="en-GB"/>
        </w:rPr>
      </w:pPr>
      <w:r w:rsidRPr="00C1276C">
        <w:rPr>
          <w:lang w:val="en-GB"/>
        </w:rPr>
        <w:t xml:space="preserve">Represented by </w:t>
      </w:r>
      <w:r w:rsidR="006955F8" w:rsidRPr="00C1276C">
        <w:rPr>
          <w:lang w:val="en-GB"/>
        </w:rPr>
        <w:t xml:space="preserve">Maria Patrizia </w:t>
      </w:r>
      <w:r w:rsidR="00C1276C" w:rsidRPr="00C1276C">
        <w:rPr>
          <w:lang w:val="en-GB"/>
        </w:rPr>
        <w:t>GARIGLIO</w:t>
      </w:r>
      <w:r w:rsidRPr="00C1276C">
        <w:rPr>
          <w:b/>
          <w:lang w:val="en-GB"/>
        </w:rPr>
        <w:fldChar w:fldCharType="begin"/>
      </w:r>
      <w:r w:rsidRPr="00C1276C">
        <w:rPr>
          <w:b/>
          <w:lang w:val="en-GB"/>
        </w:rPr>
        <w:instrText xml:space="preserve">  </w:instrText>
      </w:r>
      <w:r w:rsidRPr="00C1276C">
        <w:rPr>
          <w:b/>
          <w:lang w:val="en-GB"/>
        </w:rPr>
        <w:fldChar w:fldCharType="end"/>
      </w:r>
      <w:r w:rsidRPr="00C1276C">
        <w:rPr>
          <w:lang w:val="en-GB"/>
        </w:rPr>
        <w:t xml:space="preserve">, acting as </w:t>
      </w:r>
      <w:r w:rsidR="00DE2758" w:rsidRPr="00DE2758">
        <w:rPr>
          <w:lang w:val="en-GB"/>
        </w:rPr>
        <w:t>Unlimited Partner</w:t>
      </w:r>
      <w:r w:rsidRPr="00C1276C">
        <w:rPr>
          <w:lang w:val="en-GB"/>
        </w:rPr>
        <w:t>, duly authorized for the purposes hereof,</w:t>
      </w:r>
    </w:p>
    <w:p w14:paraId="74E3D09A" w14:textId="77777777" w:rsidR="006956FF" w:rsidRPr="000C112B" w:rsidRDefault="006956FF" w:rsidP="00AC5F2E">
      <w:pPr>
        <w:tabs>
          <w:tab w:val="left" w:pos="1134"/>
          <w:tab w:val="left" w:pos="5670"/>
        </w:tabs>
        <w:jc w:val="both"/>
        <w:rPr>
          <w:lang w:val="en-GB"/>
        </w:rPr>
      </w:pPr>
    </w:p>
    <w:p w14:paraId="62C69529" w14:textId="77777777" w:rsidR="006956FF" w:rsidRPr="000C112B" w:rsidRDefault="00C15D4B" w:rsidP="00AC5F2E">
      <w:pPr>
        <w:tabs>
          <w:tab w:val="left" w:pos="1134"/>
          <w:tab w:val="left" w:pos="5670"/>
        </w:tabs>
        <w:jc w:val="both"/>
        <w:rPr>
          <w:lang w:val="en-GB"/>
        </w:rPr>
      </w:pPr>
      <w:r w:rsidRPr="000C112B">
        <w:rPr>
          <w:lang w:val="en-GB"/>
        </w:rPr>
        <w:t xml:space="preserve">Hereinafter </w:t>
      </w:r>
      <w:r w:rsidR="006956FF" w:rsidRPr="000C112B">
        <w:rPr>
          <w:lang w:val="en-GB"/>
        </w:rPr>
        <w:t>referred to as</w:t>
      </w:r>
      <w:r w:rsidR="007C09BD" w:rsidRPr="000C112B">
        <w:rPr>
          <w:lang w:val="en-GB"/>
        </w:rPr>
        <w:t xml:space="preserve"> </w:t>
      </w:r>
      <w:r w:rsidR="00E3334F" w:rsidRPr="000C112B">
        <w:rPr>
          <w:lang w:val="en-GB"/>
        </w:rPr>
        <w:t xml:space="preserve">the </w:t>
      </w:r>
      <w:r w:rsidR="006956FF" w:rsidRPr="000C112B">
        <w:rPr>
          <w:lang w:val="en-GB"/>
        </w:rPr>
        <w:t>“</w:t>
      </w:r>
      <w:r w:rsidR="007958FF" w:rsidRPr="000C112B">
        <w:rPr>
          <w:b/>
          <w:lang w:val="en-GB"/>
        </w:rPr>
        <w:t>Company</w:t>
      </w:r>
      <w:r w:rsidR="006956FF" w:rsidRPr="000C112B">
        <w:rPr>
          <w:lang w:val="en-GB"/>
        </w:rPr>
        <w:t>”,</w:t>
      </w:r>
    </w:p>
    <w:p w14:paraId="7755316A" w14:textId="77777777" w:rsidR="006956FF" w:rsidRPr="000C112B" w:rsidRDefault="006956FF" w:rsidP="00AC5F2E">
      <w:pPr>
        <w:tabs>
          <w:tab w:val="left" w:pos="1134"/>
          <w:tab w:val="left" w:pos="5670"/>
        </w:tabs>
        <w:jc w:val="both"/>
        <w:rPr>
          <w:lang w:val="en-GB"/>
        </w:rPr>
      </w:pPr>
    </w:p>
    <w:p w14:paraId="1A55A273" w14:textId="77777777" w:rsidR="006956FF" w:rsidRPr="000C112B" w:rsidRDefault="00325BD2" w:rsidP="00AC5F2E">
      <w:pPr>
        <w:tabs>
          <w:tab w:val="left" w:pos="1134"/>
          <w:tab w:val="left" w:pos="5670"/>
        </w:tabs>
        <w:jc w:val="right"/>
        <w:rPr>
          <w:b/>
          <w:u w:val="single"/>
          <w:lang w:val="en-GB"/>
        </w:rPr>
      </w:pPr>
      <w:r w:rsidRPr="000C112B">
        <w:rPr>
          <w:b/>
          <w:u w:val="single"/>
          <w:lang w:val="en-GB"/>
        </w:rPr>
        <w:t>O</w:t>
      </w:r>
      <w:r w:rsidR="0059480B" w:rsidRPr="000C112B">
        <w:rPr>
          <w:b/>
          <w:u w:val="single"/>
          <w:lang w:val="en-GB"/>
        </w:rPr>
        <w:t xml:space="preserve">n </w:t>
      </w:r>
      <w:r w:rsidR="001F083F" w:rsidRPr="000C112B">
        <w:rPr>
          <w:b/>
          <w:u w:val="single"/>
          <w:lang w:val="en-GB"/>
        </w:rPr>
        <w:t>the other side</w:t>
      </w:r>
      <w:r w:rsidR="006956FF" w:rsidRPr="000C112B">
        <w:rPr>
          <w:b/>
          <w:u w:val="single"/>
          <w:lang w:val="en-GB"/>
        </w:rPr>
        <w:t>.</w:t>
      </w:r>
    </w:p>
    <w:p w14:paraId="6245E1D4" w14:textId="77777777" w:rsidR="00266C3E" w:rsidRPr="000C112B" w:rsidRDefault="00266C3E" w:rsidP="00AC5F2E">
      <w:pPr>
        <w:tabs>
          <w:tab w:val="left" w:pos="1134"/>
          <w:tab w:val="left" w:pos="5670"/>
        </w:tabs>
        <w:jc w:val="both"/>
        <w:rPr>
          <w:lang w:val="en-GB"/>
        </w:rPr>
      </w:pPr>
    </w:p>
    <w:p w14:paraId="2DF569DE" w14:textId="77777777" w:rsidR="00266C3E" w:rsidRPr="000C112B" w:rsidRDefault="00266C3E" w:rsidP="00AC5F2E">
      <w:pPr>
        <w:tabs>
          <w:tab w:val="left" w:pos="1134"/>
          <w:tab w:val="left" w:pos="5670"/>
        </w:tabs>
        <w:jc w:val="both"/>
        <w:rPr>
          <w:lang w:val="en-GB"/>
        </w:rPr>
      </w:pPr>
    </w:p>
    <w:p w14:paraId="3AEB3A0C" w14:textId="74DC9192" w:rsidR="003B3AF0" w:rsidRPr="000C112B" w:rsidRDefault="002A460C" w:rsidP="003B3AF0">
      <w:pPr>
        <w:tabs>
          <w:tab w:val="left" w:pos="1134"/>
          <w:tab w:val="left" w:pos="5670"/>
        </w:tabs>
        <w:jc w:val="both"/>
        <w:rPr>
          <w:lang w:val="en-GB"/>
        </w:rPr>
      </w:pPr>
      <w:r w:rsidRPr="000C112B">
        <w:rPr>
          <w:lang w:val="en-GB"/>
        </w:rPr>
        <w:t xml:space="preserve">For the purposes of this Agreement, </w:t>
      </w:r>
      <w:r w:rsidR="00A74CCF" w:rsidRPr="000C112B">
        <w:rPr>
          <w:highlight w:val="lightGray"/>
          <w:lang w:val="en-GB"/>
        </w:rPr>
        <w:t>PSA/</w:t>
      </w:r>
      <w:r w:rsidR="00D24674">
        <w:rPr>
          <w:highlight w:val="lightGray"/>
          <w:lang w:val="en-GB"/>
        </w:rPr>
        <w:t>Stellantis Europe</w:t>
      </w:r>
      <w:r w:rsidR="00A74CCF" w:rsidRPr="000C112B">
        <w:rPr>
          <w:lang w:val="en-GB"/>
        </w:rPr>
        <w:t xml:space="preserve"> </w:t>
      </w:r>
      <w:r w:rsidR="00A74CCF" w:rsidRPr="00EC5866">
        <w:rPr>
          <w:lang w:val="en-GB"/>
        </w:rPr>
        <w:t xml:space="preserve">and its Affiliates </w:t>
      </w:r>
      <w:r w:rsidR="00A74CCF" w:rsidRPr="000C112B">
        <w:rPr>
          <w:lang w:val="en-GB"/>
        </w:rPr>
        <w:t>(as defined below) shall be referred to as “Stellantis” and</w:t>
      </w:r>
      <w:r w:rsidR="00A74CCF" w:rsidRPr="000C112B" w:rsidDel="007958FF">
        <w:rPr>
          <w:lang w:val="en-GB"/>
        </w:rPr>
        <w:t xml:space="preserve"> </w:t>
      </w:r>
      <w:r w:rsidR="007958FF" w:rsidRPr="000C112B">
        <w:rPr>
          <w:lang w:val="en-GB"/>
        </w:rPr>
        <w:t>Company</w:t>
      </w:r>
      <w:r w:rsidRPr="000C112B">
        <w:rPr>
          <w:lang w:val="en-GB"/>
        </w:rPr>
        <w:t xml:space="preserve"> and </w:t>
      </w:r>
      <w:r w:rsidR="00A74CCF" w:rsidRPr="000C112B">
        <w:rPr>
          <w:lang w:val="en-GB"/>
        </w:rPr>
        <w:t>Stellantis</w:t>
      </w:r>
      <w:r w:rsidR="0095019F" w:rsidRPr="00EC5866">
        <w:rPr>
          <w:lang w:val="en-GB"/>
        </w:rPr>
        <w:t>/</w:t>
      </w:r>
      <w:r w:rsidRPr="000C112B">
        <w:rPr>
          <w:lang w:val="en-GB"/>
        </w:rPr>
        <w:t xml:space="preserve"> may be individually referred to as a “</w:t>
      </w:r>
      <w:r w:rsidRPr="000C112B">
        <w:rPr>
          <w:b/>
          <w:lang w:val="en-GB"/>
        </w:rPr>
        <w:t>Party</w:t>
      </w:r>
      <w:r w:rsidRPr="000C112B">
        <w:rPr>
          <w:lang w:val="en-GB"/>
        </w:rPr>
        <w:t>” and collectively as the “</w:t>
      </w:r>
      <w:r w:rsidRPr="000C112B">
        <w:rPr>
          <w:b/>
          <w:lang w:val="en-GB"/>
        </w:rPr>
        <w:t>Parties</w:t>
      </w:r>
      <w:r w:rsidRPr="000C112B">
        <w:rPr>
          <w:lang w:val="en-GB"/>
        </w:rPr>
        <w:t xml:space="preserve">”.  </w:t>
      </w:r>
      <w:r w:rsidR="00713EFF" w:rsidRPr="00EC5866">
        <w:rPr>
          <w:lang w:val="en-GB"/>
        </w:rPr>
        <w:t>Stellantis</w:t>
      </w:r>
      <w:r w:rsidRPr="00EC5866">
        <w:rPr>
          <w:lang w:val="en-GB"/>
        </w:rPr>
        <w:t xml:space="preserve"> </w:t>
      </w:r>
      <w:r w:rsidR="00713EFF" w:rsidRPr="00EC5866">
        <w:rPr>
          <w:lang w:val="en-GB"/>
        </w:rPr>
        <w:t>is</w:t>
      </w:r>
      <w:r w:rsidRPr="00EC5866">
        <w:rPr>
          <w:lang w:val="en-GB"/>
        </w:rPr>
        <w:t xml:space="preserve"> </w:t>
      </w:r>
      <w:r w:rsidR="00713EFF" w:rsidRPr="00EC5866">
        <w:rPr>
          <w:lang w:val="en-GB"/>
        </w:rPr>
        <w:t>the</w:t>
      </w:r>
      <w:r w:rsidRPr="000C112B">
        <w:rPr>
          <w:lang w:val="en-GB"/>
        </w:rPr>
        <w:t xml:space="preserve"> Disclosing </w:t>
      </w:r>
      <w:proofErr w:type="gramStart"/>
      <w:r w:rsidRPr="000C112B">
        <w:rPr>
          <w:lang w:val="en-GB"/>
        </w:rPr>
        <w:t>Party</w:t>
      </w:r>
      <w:proofErr w:type="gramEnd"/>
      <w:r w:rsidRPr="000C112B">
        <w:rPr>
          <w:lang w:val="en-GB"/>
        </w:rPr>
        <w:t xml:space="preserve"> </w:t>
      </w:r>
      <w:r w:rsidR="00713EFF" w:rsidRPr="00EC5866">
        <w:rPr>
          <w:lang w:val="en-GB"/>
        </w:rPr>
        <w:t>and the Company is the</w:t>
      </w:r>
      <w:r w:rsidRPr="000C112B">
        <w:rPr>
          <w:lang w:val="en-GB"/>
        </w:rPr>
        <w:t xml:space="preserve"> Receiving Party (as both defined below) under this Agreement.  </w:t>
      </w:r>
      <w:r w:rsidR="003B3AF0" w:rsidRPr="000C112B">
        <w:rPr>
          <w:lang w:val="en-GB"/>
        </w:rPr>
        <w:t xml:space="preserve"> </w:t>
      </w:r>
    </w:p>
    <w:p w14:paraId="6D1EB460" w14:textId="77777777" w:rsidR="003B3AF0" w:rsidRPr="000C112B" w:rsidRDefault="003B3AF0" w:rsidP="003B3AF0">
      <w:pPr>
        <w:tabs>
          <w:tab w:val="left" w:pos="1134"/>
          <w:tab w:val="left" w:pos="5670"/>
        </w:tabs>
        <w:jc w:val="both"/>
        <w:rPr>
          <w:b/>
          <w:caps/>
          <w:u w:val="single"/>
          <w:lang w:val="en-GB"/>
        </w:rPr>
      </w:pPr>
    </w:p>
    <w:p w14:paraId="4DFAB4CB" w14:textId="77777777" w:rsidR="006956FF" w:rsidRPr="000C112B" w:rsidRDefault="002A460C" w:rsidP="003B3AF0">
      <w:pPr>
        <w:tabs>
          <w:tab w:val="left" w:pos="1134"/>
          <w:tab w:val="left" w:pos="5670"/>
        </w:tabs>
        <w:jc w:val="center"/>
        <w:rPr>
          <w:b/>
          <w:u w:val="single"/>
          <w:lang w:val="en-GB"/>
        </w:rPr>
      </w:pPr>
      <w:r w:rsidRPr="000C112B">
        <w:rPr>
          <w:b/>
          <w:caps/>
          <w:u w:val="single"/>
          <w:lang w:val="en-GB"/>
        </w:rPr>
        <w:t>WHEREAS</w:t>
      </w:r>
      <w:r w:rsidR="006956FF" w:rsidRPr="000C112B">
        <w:rPr>
          <w:b/>
          <w:caps/>
          <w:u w:val="single"/>
          <w:lang w:val="en-GB"/>
        </w:rPr>
        <w:t>:</w:t>
      </w:r>
    </w:p>
    <w:p w14:paraId="25F6BB92" w14:textId="77777777" w:rsidR="006956FF" w:rsidRPr="000C112B" w:rsidRDefault="006956FF" w:rsidP="00AC5F2E">
      <w:pPr>
        <w:pStyle w:val="Testocommento"/>
        <w:jc w:val="both"/>
        <w:rPr>
          <w:sz w:val="24"/>
          <w:lang w:val="en-GB"/>
        </w:rPr>
      </w:pPr>
    </w:p>
    <w:p w14:paraId="05869221" w14:textId="5D33D4E8" w:rsidR="001A2DB2" w:rsidRPr="000C112B" w:rsidRDefault="00981DE2" w:rsidP="00AC5F2E">
      <w:pPr>
        <w:pStyle w:val="Testocommento"/>
        <w:jc w:val="both"/>
        <w:rPr>
          <w:sz w:val="24"/>
          <w:lang w:val="en-GB"/>
        </w:rPr>
      </w:pPr>
      <w:r w:rsidRPr="000C112B">
        <w:rPr>
          <w:sz w:val="24"/>
          <w:lang w:val="en-GB"/>
        </w:rPr>
        <w:t>Stellantis</w:t>
      </w:r>
      <w:r w:rsidR="002A460C" w:rsidRPr="000C112B">
        <w:rPr>
          <w:sz w:val="24"/>
          <w:lang w:val="en-GB"/>
        </w:rPr>
        <w:t xml:space="preserve"> designs, engineers, manufactures and sells passenger cars, light commercial vehicles, components and production systems worldwide and belongs</w:t>
      </w:r>
      <w:r w:rsidR="00E3334F" w:rsidRPr="000C112B">
        <w:rPr>
          <w:sz w:val="24"/>
          <w:lang w:val="en-GB"/>
        </w:rPr>
        <w:t xml:space="preserve"> to</w:t>
      </w:r>
      <w:r w:rsidR="00843B83" w:rsidRPr="000C112B">
        <w:rPr>
          <w:sz w:val="24"/>
          <w:lang w:val="en-GB"/>
        </w:rPr>
        <w:t xml:space="preserve"> </w:t>
      </w:r>
      <w:r w:rsidR="002A460C" w:rsidRPr="000C112B">
        <w:rPr>
          <w:sz w:val="24"/>
          <w:lang w:val="en-GB"/>
        </w:rPr>
        <w:t xml:space="preserve">a </w:t>
      </w:r>
      <w:r w:rsidR="00843B83" w:rsidRPr="000C112B">
        <w:rPr>
          <w:sz w:val="24"/>
          <w:lang w:val="en-GB"/>
        </w:rPr>
        <w:t>group of companies</w:t>
      </w:r>
      <w:r w:rsidR="00E3334F" w:rsidRPr="000C112B">
        <w:rPr>
          <w:sz w:val="24"/>
          <w:lang w:val="en-GB"/>
        </w:rPr>
        <w:t xml:space="preserve"> </w:t>
      </w:r>
      <w:r w:rsidR="002A460C" w:rsidRPr="000C112B">
        <w:rPr>
          <w:sz w:val="24"/>
          <w:lang w:val="en-GB"/>
        </w:rPr>
        <w:t xml:space="preserve">subject to the control </w:t>
      </w:r>
      <w:r w:rsidR="00E3334F" w:rsidRPr="000C112B">
        <w:rPr>
          <w:sz w:val="24"/>
          <w:lang w:val="en-GB"/>
        </w:rPr>
        <w:t>of Stellantis</w:t>
      </w:r>
      <w:r w:rsidR="00843B83" w:rsidRPr="000C112B">
        <w:rPr>
          <w:sz w:val="24"/>
          <w:lang w:val="en-GB"/>
        </w:rPr>
        <w:t xml:space="preserve"> </w:t>
      </w:r>
      <w:r w:rsidR="002A460C" w:rsidRPr="000C112B">
        <w:rPr>
          <w:sz w:val="24"/>
          <w:lang w:val="en-GB"/>
        </w:rPr>
        <w:t>N.V</w:t>
      </w:r>
      <w:r w:rsidR="001A2DB2" w:rsidRPr="000C112B">
        <w:rPr>
          <w:sz w:val="24"/>
          <w:lang w:val="en-GB"/>
        </w:rPr>
        <w:t>.</w:t>
      </w:r>
    </w:p>
    <w:p w14:paraId="16A0B769" w14:textId="77777777" w:rsidR="001A2DB2" w:rsidRPr="000C112B" w:rsidRDefault="001A2DB2" w:rsidP="00AC5F2E">
      <w:pPr>
        <w:pStyle w:val="Testocommento"/>
        <w:jc w:val="both"/>
        <w:rPr>
          <w:sz w:val="24"/>
          <w:lang w:val="en-GB"/>
        </w:rPr>
      </w:pPr>
    </w:p>
    <w:p w14:paraId="217A04B8" w14:textId="5926A3D5" w:rsidR="001A2DB2" w:rsidRDefault="00A74CCF" w:rsidP="00AC5F2E">
      <w:pPr>
        <w:pStyle w:val="Testocommento"/>
        <w:jc w:val="both"/>
        <w:rPr>
          <w:sz w:val="24"/>
          <w:lang w:val="en-GB"/>
        </w:rPr>
      </w:pPr>
      <w:r w:rsidRPr="000C112B">
        <w:rPr>
          <w:sz w:val="24"/>
          <w:lang w:val="en-GB"/>
        </w:rPr>
        <w:t xml:space="preserve">Company </w:t>
      </w:r>
      <w:r w:rsidR="00C3271F" w:rsidRPr="000C112B">
        <w:rPr>
          <w:sz w:val="24"/>
          <w:lang w:val="en-GB"/>
        </w:rPr>
        <w:t>is a company specialized in</w:t>
      </w:r>
      <w:r w:rsidR="001735F4">
        <w:rPr>
          <w:sz w:val="24"/>
          <w:lang w:val="en-GB"/>
        </w:rPr>
        <w:t xml:space="preserve"> dealer training management and design.</w:t>
      </w:r>
    </w:p>
    <w:p w14:paraId="4E600D40" w14:textId="77777777" w:rsidR="001735F4" w:rsidRPr="000C112B" w:rsidRDefault="001735F4" w:rsidP="00AC5F2E">
      <w:pPr>
        <w:pStyle w:val="Testocommento"/>
        <w:jc w:val="both"/>
        <w:rPr>
          <w:sz w:val="24"/>
          <w:lang w:val="en-GB"/>
        </w:rPr>
      </w:pPr>
    </w:p>
    <w:p w14:paraId="6113D66A" w14:textId="6B0E9F86" w:rsidR="002A460C" w:rsidRPr="000C112B" w:rsidRDefault="00713EFF" w:rsidP="000C112B">
      <w:pPr>
        <w:jc w:val="both"/>
        <w:rPr>
          <w:sz w:val="22"/>
          <w:szCs w:val="22"/>
          <w:lang w:val="en-GB"/>
        </w:rPr>
      </w:pPr>
      <w:r w:rsidRPr="00EC5866">
        <w:rPr>
          <w:lang w:val="en-GB"/>
        </w:rPr>
        <w:t>Stellantis is willing</w:t>
      </w:r>
      <w:r w:rsidRPr="000C112B">
        <w:rPr>
          <w:lang w:val="en-GB"/>
        </w:rPr>
        <w:t xml:space="preserve"> to </w:t>
      </w:r>
      <w:r w:rsidRPr="00EC5866">
        <w:rPr>
          <w:lang w:val="en-GB"/>
        </w:rPr>
        <w:t>involve the Company</w:t>
      </w:r>
      <w:r w:rsidRPr="000C112B">
        <w:rPr>
          <w:lang w:val="en-GB"/>
        </w:rPr>
        <w:t xml:space="preserve"> into</w:t>
      </w:r>
      <w:r w:rsidR="006C07F2">
        <w:rPr>
          <w:lang w:val="en-GB"/>
        </w:rPr>
        <w:t xml:space="preserve"> </w:t>
      </w:r>
      <w:r w:rsidR="001735F4">
        <w:rPr>
          <w:lang w:val="en-GB"/>
        </w:rPr>
        <w:t>a new organization of its training activities</w:t>
      </w:r>
      <w:r w:rsidRPr="000C112B">
        <w:rPr>
          <w:lang w:val="en-GB"/>
        </w:rPr>
        <w:t xml:space="preserve"> </w:t>
      </w:r>
      <w:r w:rsidR="003F34DD" w:rsidRPr="000C112B">
        <w:rPr>
          <w:lang w:val="en-GB"/>
        </w:rPr>
        <w:t>(hereinafter referred to as the “</w:t>
      </w:r>
      <w:r w:rsidR="00471028" w:rsidRPr="00EC5866">
        <w:rPr>
          <w:b/>
          <w:lang w:val="en-GB"/>
        </w:rPr>
        <w:t>Purpose</w:t>
      </w:r>
      <w:r w:rsidR="003F34DD" w:rsidRPr="00EC5866">
        <w:rPr>
          <w:lang w:val="en-GB"/>
        </w:rPr>
        <w:t xml:space="preserve">”) </w:t>
      </w:r>
      <w:r w:rsidRPr="00EC5866">
        <w:rPr>
          <w:lang w:val="en-GB"/>
        </w:rPr>
        <w:t xml:space="preserve">and for such reason may provide and disclose to </w:t>
      </w:r>
      <w:r w:rsidRPr="000C112B">
        <w:rPr>
          <w:lang w:val="en-GB"/>
        </w:rPr>
        <w:t xml:space="preserve">the </w:t>
      </w:r>
      <w:r w:rsidRPr="00EC5866">
        <w:rPr>
          <w:lang w:val="en-GB"/>
        </w:rPr>
        <w:t>Company</w:t>
      </w:r>
      <w:r w:rsidRPr="000C112B">
        <w:rPr>
          <w:lang w:val="en-GB"/>
        </w:rPr>
        <w:t xml:space="preserve"> certain Confidential Information </w:t>
      </w:r>
      <w:r w:rsidRPr="00EC5866">
        <w:rPr>
          <w:lang w:val="en-GB"/>
        </w:rPr>
        <w:t>(</w:t>
      </w:r>
      <w:r w:rsidRPr="000C112B">
        <w:rPr>
          <w:lang w:val="en-GB"/>
        </w:rPr>
        <w:t xml:space="preserve">as defined </w:t>
      </w:r>
      <w:r w:rsidRPr="00EC5866">
        <w:rPr>
          <w:lang w:val="en-GB"/>
        </w:rPr>
        <w:t>below)</w:t>
      </w:r>
      <w:r w:rsidR="001A2DB2" w:rsidRPr="00EC5866">
        <w:rPr>
          <w:lang w:val="en-GB"/>
        </w:rPr>
        <w:t>.</w:t>
      </w:r>
      <w:r w:rsidR="002A460C" w:rsidRPr="00EC5866">
        <w:rPr>
          <w:lang w:val="en-GB"/>
        </w:rPr>
        <w:t xml:space="preserve"> </w:t>
      </w:r>
    </w:p>
    <w:p w14:paraId="51159CF7" w14:textId="77777777" w:rsidR="006956FF" w:rsidRPr="000C112B" w:rsidRDefault="006956FF" w:rsidP="00AC5F2E">
      <w:pPr>
        <w:jc w:val="both"/>
        <w:rPr>
          <w:lang w:val="en-GB"/>
        </w:rPr>
      </w:pPr>
    </w:p>
    <w:p w14:paraId="2A41E505" w14:textId="2EF2782A" w:rsidR="006956FF" w:rsidRPr="000C112B" w:rsidRDefault="000C3011" w:rsidP="00AC5F2E">
      <w:pPr>
        <w:jc w:val="both"/>
        <w:rPr>
          <w:lang w:val="en-GB"/>
        </w:rPr>
      </w:pPr>
      <w:r w:rsidRPr="000C112B">
        <w:rPr>
          <w:lang w:val="en-GB"/>
        </w:rPr>
        <w:t>T</w:t>
      </w:r>
      <w:r w:rsidR="006956FF" w:rsidRPr="000C112B">
        <w:rPr>
          <w:lang w:val="en-GB"/>
        </w:rPr>
        <w:t>he Partie</w:t>
      </w:r>
      <w:r w:rsidR="00F96628" w:rsidRPr="000C112B">
        <w:rPr>
          <w:lang w:val="en-GB"/>
        </w:rPr>
        <w:t>s dec</w:t>
      </w:r>
      <w:r w:rsidRPr="000C112B">
        <w:rPr>
          <w:lang w:val="en-GB"/>
        </w:rPr>
        <w:t>ided to enter into the present A</w:t>
      </w:r>
      <w:r w:rsidR="00F96628" w:rsidRPr="000C112B">
        <w:rPr>
          <w:lang w:val="en-GB"/>
        </w:rPr>
        <w:t xml:space="preserve">greement </w:t>
      </w:r>
      <w:proofErr w:type="gramStart"/>
      <w:r w:rsidR="00F96628" w:rsidRPr="000C112B">
        <w:rPr>
          <w:lang w:val="en-GB"/>
        </w:rPr>
        <w:t>in order to</w:t>
      </w:r>
      <w:proofErr w:type="gramEnd"/>
      <w:r w:rsidR="00F96628" w:rsidRPr="000C112B">
        <w:rPr>
          <w:lang w:val="en-GB"/>
        </w:rPr>
        <w:t xml:space="preserve"> set forth the terms and conditions related to the </w:t>
      </w:r>
      <w:r w:rsidR="00713EFF" w:rsidRPr="00EC5866">
        <w:rPr>
          <w:lang w:val="en-GB"/>
        </w:rPr>
        <w:t>disclosure</w:t>
      </w:r>
      <w:r w:rsidR="00F96628" w:rsidRPr="000C112B">
        <w:rPr>
          <w:lang w:val="en-GB"/>
        </w:rPr>
        <w:t xml:space="preserve"> of such </w:t>
      </w:r>
      <w:r w:rsidR="00A67ED8" w:rsidRPr="000C112B">
        <w:rPr>
          <w:lang w:val="en-GB"/>
        </w:rPr>
        <w:t>Confidential I</w:t>
      </w:r>
      <w:r w:rsidR="00F96628" w:rsidRPr="000C112B">
        <w:rPr>
          <w:lang w:val="en-GB"/>
        </w:rPr>
        <w:t>nformation.</w:t>
      </w:r>
    </w:p>
    <w:p w14:paraId="3CFBACD6" w14:textId="77777777" w:rsidR="006956FF" w:rsidRPr="000C112B" w:rsidRDefault="006956FF" w:rsidP="00AC5F2E">
      <w:pPr>
        <w:jc w:val="both"/>
        <w:rPr>
          <w:lang w:val="en-GB"/>
        </w:rPr>
      </w:pPr>
    </w:p>
    <w:p w14:paraId="1E22542D" w14:textId="77777777" w:rsidR="009F18CF" w:rsidRPr="000C112B" w:rsidRDefault="009F18CF" w:rsidP="00AC5F2E">
      <w:pPr>
        <w:pStyle w:val="Titolo1"/>
        <w:rPr>
          <w:lang w:val="en-GB"/>
        </w:rPr>
      </w:pPr>
      <w:r w:rsidRPr="000C112B">
        <w:rPr>
          <w:b/>
          <w:lang w:val="en-GB"/>
        </w:rPr>
        <w:lastRenderedPageBreak/>
        <w:t>NOW THEREFORE</w:t>
      </w:r>
      <w:r w:rsidRPr="000C112B">
        <w:rPr>
          <w:b/>
          <w:caps/>
          <w:lang w:val="en-GB"/>
        </w:rPr>
        <w:t>, the parties agree as follows:</w:t>
      </w:r>
    </w:p>
    <w:p w14:paraId="2604124C" w14:textId="77777777" w:rsidR="006956FF" w:rsidRPr="000C112B" w:rsidRDefault="006956FF" w:rsidP="00AC5F2E">
      <w:pPr>
        <w:jc w:val="both"/>
        <w:rPr>
          <w:u w:val="single"/>
          <w:lang w:val="en-GB"/>
        </w:rPr>
      </w:pPr>
    </w:p>
    <w:p w14:paraId="053EC02F" w14:textId="77777777" w:rsidR="002529A4" w:rsidRPr="000C112B" w:rsidRDefault="00D23749" w:rsidP="00AC5F2E">
      <w:pPr>
        <w:pStyle w:val="Titolo3"/>
        <w:rPr>
          <w:rFonts w:ascii="Times New Roman" w:hAnsi="Times New Roman"/>
          <w:sz w:val="24"/>
          <w:lang w:val="en-GB"/>
        </w:rPr>
      </w:pPr>
      <w:r w:rsidRPr="000C112B">
        <w:rPr>
          <w:rFonts w:ascii="Times New Roman" w:hAnsi="Times New Roman"/>
          <w:sz w:val="24"/>
          <w:lang w:val="en-GB"/>
        </w:rPr>
        <w:t>ARTICLE</w:t>
      </w:r>
      <w:r w:rsidR="002529A4" w:rsidRPr="000C112B">
        <w:rPr>
          <w:rFonts w:ascii="Times New Roman" w:hAnsi="Times New Roman"/>
          <w:sz w:val="24"/>
          <w:lang w:val="en-GB"/>
        </w:rPr>
        <w:t xml:space="preserve"> 1 – DEFINITIONS</w:t>
      </w:r>
    </w:p>
    <w:p w14:paraId="127DEDC7" w14:textId="77777777" w:rsidR="00ED312E" w:rsidRPr="00EC5866" w:rsidRDefault="00ED312E" w:rsidP="00ED312E">
      <w:pPr>
        <w:pStyle w:val="Paragrafoelenco"/>
        <w:rPr>
          <w:lang w:val="en-GB"/>
        </w:rPr>
      </w:pPr>
    </w:p>
    <w:p w14:paraId="0417952F" w14:textId="77777777" w:rsidR="00A67ED8" w:rsidRPr="000C112B" w:rsidRDefault="00ED312E" w:rsidP="00AD378C">
      <w:pPr>
        <w:numPr>
          <w:ilvl w:val="0"/>
          <w:numId w:val="7"/>
        </w:numPr>
        <w:tabs>
          <w:tab w:val="num" w:pos="180"/>
        </w:tabs>
        <w:ind w:left="180" w:hanging="180"/>
        <w:jc w:val="both"/>
        <w:rPr>
          <w:lang w:val="en-GB"/>
        </w:rPr>
      </w:pPr>
      <w:r w:rsidRPr="00EC5866">
        <w:rPr>
          <w:lang w:val="en-GB"/>
        </w:rPr>
        <w:t>“</w:t>
      </w:r>
      <w:r w:rsidRPr="00EC5866">
        <w:rPr>
          <w:b/>
          <w:lang w:val="en-GB"/>
        </w:rPr>
        <w:t>Affiliate</w:t>
      </w:r>
      <w:r w:rsidRPr="00EC5866">
        <w:rPr>
          <w:lang w:val="en-GB"/>
        </w:rPr>
        <w:t xml:space="preserve">” </w:t>
      </w:r>
      <w:r w:rsidRPr="00EC5866">
        <w:rPr>
          <w:lang w:val="en-US"/>
        </w:rPr>
        <w:t xml:space="preserve">means any corporation or other legal entity directly or indirectly Controlling or Controlled by or under common Control with </w:t>
      </w:r>
      <w:r w:rsidR="00DD422A" w:rsidRPr="00EC5866">
        <w:rPr>
          <w:lang w:val="en-US"/>
        </w:rPr>
        <w:t xml:space="preserve">a </w:t>
      </w:r>
      <w:r w:rsidRPr="00EC5866">
        <w:rPr>
          <w:lang w:val="en-US"/>
        </w:rPr>
        <w:t xml:space="preserve">Party, where “Control” means  with respect to a </w:t>
      </w:r>
      <w:r w:rsidR="00DD422A" w:rsidRPr="00EC5866">
        <w:rPr>
          <w:lang w:val="en-US"/>
        </w:rPr>
        <w:t>Party</w:t>
      </w:r>
      <w:r w:rsidRPr="00EC5866">
        <w:rPr>
          <w:lang w:val="en-US"/>
        </w:rPr>
        <w:t>: (</w:t>
      </w:r>
      <w:proofErr w:type="spellStart"/>
      <w:r w:rsidRPr="00EC5866">
        <w:rPr>
          <w:lang w:val="en-US"/>
        </w:rPr>
        <w:t>i</w:t>
      </w:r>
      <w:proofErr w:type="spellEnd"/>
      <w:r w:rsidRPr="00EC5866">
        <w:rPr>
          <w:lang w:val="en-US"/>
        </w:rPr>
        <w:t xml:space="preserve">) the direct or indirect ownership of a fraction of the share capital that gives a majority of the voting rights at that company’s relevant shareholders meetings; (ii) the ownership of the majority of the voting rights in that company by virtue of an agreement entered into with other shareholders or </w:t>
      </w:r>
      <w:r w:rsidR="00DD422A" w:rsidRPr="00EC5866">
        <w:rPr>
          <w:lang w:val="en-US"/>
        </w:rPr>
        <w:t>s</w:t>
      </w:r>
      <w:r w:rsidR="00C9220A" w:rsidRPr="00EC5866">
        <w:rPr>
          <w:lang w:val="en-US"/>
        </w:rPr>
        <w:t>upplier</w:t>
      </w:r>
      <w:r w:rsidRPr="00EC5866">
        <w:rPr>
          <w:lang w:val="en-US"/>
        </w:rPr>
        <w:t xml:space="preserve">s; (iii) the effective right to determine the decisions taken at that company’s relevant shareholders meetings; or (iv) other rights to direct the management of that company </w:t>
      </w:r>
    </w:p>
    <w:p w14:paraId="17C2CDCB" w14:textId="77777777" w:rsidR="001235EE" w:rsidRPr="000C112B" w:rsidRDefault="001235EE" w:rsidP="001235EE">
      <w:pPr>
        <w:ind w:left="180"/>
        <w:jc w:val="both"/>
        <w:rPr>
          <w:lang w:val="en-US"/>
        </w:rPr>
      </w:pPr>
    </w:p>
    <w:p w14:paraId="275DB48C" w14:textId="77777777" w:rsidR="00485B87" w:rsidRPr="000C112B" w:rsidRDefault="00033222" w:rsidP="00485B87">
      <w:pPr>
        <w:numPr>
          <w:ilvl w:val="0"/>
          <w:numId w:val="7"/>
        </w:numPr>
        <w:tabs>
          <w:tab w:val="num" w:pos="180"/>
        </w:tabs>
        <w:ind w:left="180" w:hanging="180"/>
        <w:jc w:val="both"/>
        <w:rPr>
          <w:b/>
          <w:lang w:val="en-GB"/>
        </w:rPr>
      </w:pPr>
      <w:r w:rsidRPr="000C112B">
        <w:rPr>
          <w:lang w:val="en-GB"/>
        </w:rPr>
        <w:t>“</w:t>
      </w:r>
      <w:r w:rsidR="002529A4" w:rsidRPr="000C112B">
        <w:rPr>
          <w:b/>
          <w:lang w:val="en-GB"/>
        </w:rPr>
        <w:t>Agreement</w:t>
      </w:r>
      <w:r w:rsidRPr="000C112B">
        <w:rPr>
          <w:lang w:val="en-GB"/>
        </w:rPr>
        <w:t>”</w:t>
      </w:r>
      <w:r w:rsidR="002529A4" w:rsidRPr="000C112B">
        <w:rPr>
          <w:lang w:val="en-GB"/>
        </w:rPr>
        <w:t xml:space="preserve"> mean</w:t>
      </w:r>
      <w:r w:rsidRPr="000C112B">
        <w:rPr>
          <w:lang w:val="en-GB"/>
        </w:rPr>
        <w:t>s</w:t>
      </w:r>
      <w:r w:rsidR="00E3334F" w:rsidRPr="000C112B">
        <w:rPr>
          <w:lang w:val="en-GB"/>
        </w:rPr>
        <w:t xml:space="preserve"> this</w:t>
      </w:r>
      <w:r w:rsidR="00A67ED8" w:rsidRPr="000C112B">
        <w:rPr>
          <w:lang w:val="en-GB"/>
        </w:rPr>
        <w:t xml:space="preserve"> N</w:t>
      </w:r>
      <w:r w:rsidR="002529A4" w:rsidRPr="000C112B">
        <w:rPr>
          <w:lang w:val="en-GB"/>
        </w:rPr>
        <w:t>on-</w:t>
      </w:r>
      <w:r w:rsidR="00A67ED8" w:rsidRPr="000C112B">
        <w:rPr>
          <w:lang w:val="en-GB"/>
        </w:rPr>
        <w:t>D</w:t>
      </w:r>
      <w:r w:rsidR="002529A4" w:rsidRPr="000C112B">
        <w:rPr>
          <w:lang w:val="en-GB"/>
        </w:rPr>
        <w:t xml:space="preserve">isclosure </w:t>
      </w:r>
      <w:r w:rsidR="00A67ED8" w:rsidRPr="000C112B">
        <w:rPr>
          <w:lang w:val="en-GB"/>
        </w:rPr>
        <w:t>A</w:t>
      </w:r>
      <w:r w:rsidR="002529A4" w:rsidRPr="000C112B">
        <w:rPr>
          <w:lang w:val="en-GB"/>
        </w:rPr>
        <w:t>greement.</w:t>
      </w:r>
    </w:p>
    <w:p w14:paraId="50E4237E" w14:textId="77777777" w:rsidR="00485B87" w:rsidRPr="000C112B" w:rsidRDefault="00485B87" w:rsidP="00485B87">
      <w:pPr>
        <w:ind w:left="180"/>
        <w:jc w:val="both"/>
        <w:rPr>
          <w:b/>
          <w:lang w:val="en-GB"/>
        </w:rPr>
      </w:pPr>
    </w:p>
    <w:p w14:paraId="5B32814C" w14:textId="5FA7182C" w:rsidR="00AD378C" w:rsidRPr="003B348B" w:rsidRDefault="001F083F" w:rsidP="000C112B">
      <w:pPr>
        <w:ind w:left="180"/>
        <w:jc w:val="both"/>
        <w:rPr>
          <w:rFonts w:eastAsia="Calibri"/>
          <w:lang w:val="en-US"/>
        </w:rPr>
      </w:pPr>
      <w:r w:rsidRPr="000C112B">
        <w:rPr>
          <w:rFonts w:eastAsia="Calibri"/>
          <w:b/>
          <w:lang w:val="en-GB"/>
        </w:rPr>
        <w:t>“</w:t>
      </w:r>
      <w:r w:rsidR="00A67ED8" w:rsidRPr="000C112B">
        <w:rPr>
          <w:rFonts w:eastAsia="Calibri"/>
          <w:b/>
          <w:lang w:val="en-GB"/>
        </w:rPr>
        <w:t>Confidential Information</w:t>
      </w:r>
      <w:r w:rsidRPr="000C112B">
        <w:rPr>
          <w:b/>
          <w:lang w:val="en-GB"/>
        </w:rPr>
        <w:t>”</w:t>
      </w:r>
      <w:r w:rsidR="00A67ED8" w:rsidRPr="000C112B">
        <w:rPr>
          <w:rFonts w:eastAsia="Calibri"/>
          <w:lang w:val="en-GB"/>
        </w:rPr>
        <w:t xml:space="preserve"> means </w:t>
      </w:r>
      <w:r w:rsidR="00792AD9" w:rsidRPr="000C112B">
        <w:rPr>
          <w:rFonts w:eastAsia="Calibri"/>
          <w:lang w:val="en-GB"/>
        </w:rPr>
        <w:t>the terms of this Agreement</w:t>
      </w:r>
      <w:r w:rsidR="00C27A95" w:rsidRPr="000C112B">
        <w:rPr>
          <w:rFonts w:eastAsia="Calibri"/>
          <w:lang w:val="en-GB"/>
        </w:rPr>
        <w:t xml:space="preserve">, the existence of the </w:t>
      </w:r>
      <w:r w:rsidR="00713EFF" w:rsidRPr="00EC5866">
        <w:rPr>
          <w:rFonts w:eastAsia="Calibri"/>
          <w:lang w:val="en-GB"/>
        </w:rPr>
        <w:t>Purpose</w:t>
      </w:r>
      <w:r w:rsidR="00792AD9" w:rsidRPr="000C112B">
        <w:rPr>
          <w:rFonts w:eastAsia="Calibri"/>
          <w:lang w:val="en-GB"/>
        </w:rPr>
        <w:t xml:space="preserve"> and </w:t>
      </w:r>
      <w:r w:rsidR="00C27A95" w:rsidRPr="00EC5866">
        <w:rPr>
          <w:lang w:val="en-GB"/>
        </w:rPr>
        <w:t xml:space="preserve">any information </w:t>
      </w:r>
      <w:r w:rsidR="00E444FD" w:rsidRPr="00EC5866">
        <w:rPr>
          <w:lang w:val="en-GB"/>
        </w:rPr>
        <w:t>which</w:t>
      </w:r>
      <w:r w:rsidR="00C27A95" w:rsidRPr="00EC5866">
        <w:rPr>
          <w:lang w:val="en-GB"/>
        </w:rPr>
        <w:t xml:space="preserve"> is necessary to explore the </w:t>
      </w:r>
      <w:r w:rsidR="00713EFF" w:rsidRPr="00EC5866">
        <w:rPr>
          <w:lang w:val="en-GB"/>
        </w:rPr>
        <w:t>Purpose</w:t>
      </w:r>
      <w:r w:rsidR="00C27A95" w:rsidRPr="00EC5866">
        <w:rPr>
          <w:lang w:val="en-GB"/>
        </w:rPr>
        <w:t xml:space="preserve"> within the limits of the all applicable competition laws, which may relate to technical, manufacturing, business, financial, operational, administrative, cost or economic information,</w:t>
      </w:r>
      <w:r w:rsidR="00764864" w:rsidRPr="00EC5866">
        <w:rPr>
          <w:lang w:val="en-GB"/>
        </w:rPr>
        <w:t xml:space="preserve"> </w:t>
      </w:r>
      <w:r w:rsidR="00C27A95" w:rsidRPr="00EC5866">
        <w:rPr>
          <w:lang w:val="en-GB"/>
        </w:rPr>
        <w:t xml:space="preserve">data, documents, designs, </w:t>
      </w:r>
      <w:r w:rsidR="00465325" w:rsidRPr="000C112B">
        <w:rPr>
          <w:rFonts w:eastAsia="Calibri"/>
          <w:lang w:val="en-GB"/>
        </w:rPr>
        <w:t>any information and data, whether protected or not, likely to be protected or not by an intellectual property right</w:t>
      </w:r>
      <w:r w:rsidR="00C27A95" w:rsidRPr="00EC5866">
        <w:rPr>
          <w:lang w:val="en-GB"/>
        </w:rPr>
        <w:t xml:space="preserve">, materials, product samples, prototype parts, know-how and information about operations, processes, computer programs, software source code, systems, methodology, </w:t>
      </w:r>
      <w:r w:rsidR="00334B5A" w:rsidRPr="00EC5866">
        <w:rPr>
          <w:lang w:val="en-GB"/>
        </w:rPr>
        <w:t xml:space="preserve">tool design, process, </w:t>
      </w:r>
      <w:r w:rsidR="00C27A95" w:rsidRPr="00EC5866">
        <w:rPr>
          <w:lang w:val="en-GB"/>
        </w:rPr>
        <w:t xml:space="preserve">techniques, suppliers or personnel, pertaining to </w:t>
      </w:r>
      <w:r w:rsidR="00713EFF" w:rsidRPr="00EC5866">
        <w:rPr>
          <w:lang w:val="en-GB"/>
        </w:rPr>
        <w:t>Stellantis</w:t>
      </w:r>
      <w:r w:rsidR="00C27A95" w:rsidRPr="00EC5866">
        <w:rPr>
          <w:lang w:val="en-GB"/>
        </w:rPr>
        <w:t xml:space="preserve"> and disclosed by </w:t>
      </w:r>
      <w:r w:rsidR="00713EFF" w:rsidRPr="00EC5866">
        <w:rPr>
          <w:lang w:val="en-GB"/>
        </w:rPr>
        <w:t>Stellantis</w:t>
      </w:r>
      <w:r w:rsidR="0048611D" w:rsidRPr="00EC5866">
        <w:rPr>
          <w:lang w:val="en-GB"/>
        </w:rPr>
        <w:t xml:space="preserve"> by means of its directors, officers, employees, representatives (including, without limitation, financial advisors attorneys and accountants) or agents (collectively, “</w:t>
      </w:r>
      <w:r w:rsidR="0048611D" w:rsidRPr="00EC5866">
        <w:rPr>
          <w:b/>
          <w:lang w:val="en-GB"/>
        </w:rPr>
        <w:t>Representatives</w:t>
      </w:r>
      <w:r w:rsidR="0048611D" w:rsidRPr="00EC5866">
        <w:rPr>
          <w:lang w:val="en-GB"/>
        </w:rPr>
        <w:t xml:space="preserve">”) to the </w:t>
      </w:r>
      <w:r w:rsidR="00713EFF" w:rsidRPr="00EC5866">
        <w:rPr>
          <w:lang w:val="en-GB"/>
        </w:rPr>
        <w:t>Company</w:t>
      </w:r>
      <w:r w:rsidR="00C27A95" w:rsidRPr="00EC5866">
        <w:rPr>
          <w:lang w:val="en-GB"/>
        </w:rPr>
        <w:t xml:space="preserve">, whether orally or in writing or in pictorial form, magnetic diskette, flash memory storage drive, CD, DVD, through an electronic data room or in any other form whatsoever (whether in electronic or non-electronic form), in connection with the </w:t>
      </w:r>
      <w:r w:rsidR="00713EFF" w:rsidRPr="00EC5866">
        <w:rPr>
          <w:lang w:val="en-GB"/>
        </w:rPr>
        <w:t>Purpose</w:t>
      </w:r>
      <w:r w:rsidR="00C27A95" w:rsidRPr="00EC5866">
        <w:rPr>
          <w:lang w:val="en-GB"/>
        </w:rPr>
        <w:t xml:space="preserve">, together with any analysis, </w:t>
      </w:r>
      <w:r w:rsidR="00334B5A" w:rsidRPr="00EC5866">
        <w:rPr>
          <w:lang w:val="en-GB"/>
        </w:rPr>
        <w:t xml:space="preserve">copy, </w:t>
      </w:r>
      <w:r w:rsidR="00C27A95" w:rsidRPr="00EC5866">
        <w:rPr>
          <w:lang w:val="en-GB"/>
        </w:rPr>
        <w:t xml:space="preserve">compilation, forecast, study, memoranda, notes or other writing prepared by the </w:t>
      </w:r>
      <w:r w:rsidR="00F14A71" w:rsidRPr="00EC5866">
        <w:rPr>
          <w:lang w:val="en-GB"/>
        </w:rPr>
        <w:t xml:space="preserve">Receiving </w:t>
      </w:r>
      <w:r w:rsidR="00C27A95" w:rsidRPr="00EC5866">
        <w:rPr>
          <w:lang w:val="en-GB"/>
        </w:rPr>
        <w:t>Party which contains or otherwise reflects or is based on the above</w:t>
      </w:r>
      <w:r w:rsidR="00DD422A" w:rsidRPr="00EC5866">
        <w:rPr>
          <w:lang w:val="en-GB"/>
        </w:rPr>
        <w:t xml:space="preserve">. </w:t>
      </w:r>
      <w:r w:rsidR="00A67ED8" w:rsidRPr="00EC5866">
        <w:rPr>
          <w:rFonts w:eastAsia="Calibri"/>
          <w:lang w:val="en-GB"/>
        </w:rPr>
        <w:t xml:space="preserve">Confidential Information expressly includes, but is not limited to, any information related to data like customer information, vehicle / parts configuration and identification numbers or sales codes, customer / vehicle </w:t>
      </w:r>
      <w:proofErr w:type="spellStart"/>
      <w:r w:rsidR="00A67ED8" w:rsidRPr="00EC5866">
        <w:rPr>
          <w:rFonts w:eastAsia="Calibri"/>
          <w:lang w:val="en-GB"/>
        </w:rPr>
        <w:t>behavioral</w:t>
      </w:r>
      <w:proofErr w:type="spellEnd"/>
      <w:r w:rsidR="00A67ED8" w:rsidRPr="00EC5866">
        <w:rPr>
          <w:rFonts w:eastAsia="Calibri"/>
          <w:lang w:val="en-GB"/>
        </w:rPr>
        <w:t xml:space="preserve"> data (speed, torque, acceleration), vehicle data generated by vehicle components and its collection density, frequency and latency, users access and privacy consents, systems specification including, but not limited to, custom-layers specifications, their configuration, performance and / or capacity, service delivery platform routers specifications including their configuration, performance and /or capacity information, services purchased by customers including sales codes description and prices if applicable, customer and vehicle dynamic range mapping including all variables collected or calculated to define fuel, hybrid or electric vehicle ranges including, but not limited to, global positioning systems related information collected at each time of the day and associate to position of the vehicle or </w:t>
      </w:r>
      <w:r w:rsidR="0096363C" w:rsidRPr="00EC5866">
        <w:rPr>
          <w:rFonts w:eastAsia="Calibri"/>
          <w:lang w:val="en-GB"/>
        </w:rPr>
        <w:t>behaviour</w:t>
      </w:r>
      <w:r w:rsidR="00A67ED8" w:rsidRPr="00EC5866">
        <w:rPr>
          <w:rFonts w:eastAsia="Calibri"/>
          <w:lang w:val="en-GB"/>
        </w:rPr>
        <w:t xml:space="preserve"> of vehicle or customer (driving style).</w:t>
      </w:r>
      <w:r w:rsidR="003B3AF0" w:rsidRPr="00EC5866">
        <w:rPr>
          <w:rFonts w:eastAsia="Calibri"/>
          <w:lang w:val="en-GB"/>
        </w:rPr>
        <w:t xml:space="preserve"> </w:t>
      </w:r>
      <w:r w:rsidR="00A67ED8" w:rsidRPr="00EC5866">
        <w:rPr>
          <w:rFonts w:eastAsia="Calibri"/>
          <w:lang w:val="en-GB"/>
        </w:rPr>
        <w:t xml:space="preserve">Confidential Information also includes any of the foregoing types of information, documents or materials that are disclosed by or on behalf of </w:t>
      </w:r>
      <w:r w:rsidR="00F14A71" w:rsidRPr="00EC5866">
        <w:rPr>
          <w:rFonts w:eastAsia="Calibri"/>
          <w:lang w:val="en-GB"/>
        </w:rPr>
        <w:t>Stellantis</w:t>
      </w:r>
      <w:r w:rsidR="00A67ED8" w:rsidRPr="00EC5866">
        <w:rPr>
          <w:rFonts w:eastAsia="Calibri"/>
          <w:lang w:val="en-GB"/>
        </w:rPr>
        <w:t xml:space="preserve">’s </w:t>
      </w:r>
      <w:r w:rsidR="00E444FD" w:rsidRPr="00EC5866">
        <w:rPr>
          <w:rFonts w:eastAsia="Calibri"/>
          <w:lang w:val="en-GB"/>
        </w:rPr>
        <w:t>Representative</w:t>
      </w:r>
      <w:r w:rsidR="00AD378C" w:rsidRPr="003B348B">
        <w:rPr>
          <w:rFonts w:eastAsia="Calibri"/>
          <w:lang w:val="en-US"/>
        </w:rPr>
        <w:t>.</w:t>
      </w:r>
    </w:p>
    <w:p w14:paraId="3B97295C" w14:textId="20369543" w:rsidR="00A67ED8" w:rsidRPr="00EC5866" w:rsidRDefault="00A67ED8" w:rsidP="00465325">
      <w:pPr>
        <w:ind w:left="180"/>
        <w:jc w:val="both"/>
        <w:rPr>
          <w:lang w:val="en-GB"/>
        </w:rPr>
      </w:pPr>
      <w:r w:rsidRPr="00EC5866">
        <w:rPr>
          <w:lang w:val="en-GB"/>
        </w:rPr>
        <w:t xml:space="preserve">Confidential Information will not include any information of </w:t>
      </w:r>
      <w:r w:rsidR="00F14A71" w:rsidRPr="00EC5866">
        <w:rPr>
          <w:lang w:val="en-GB"/>
        </w:rPr>
        <w:t xml:space="preserve">the </w:t>
      </w:r>
      <w:r w:rsidRPr="00EC5866">
        <w:rPr>
          <w:lang w:val="en-GB"/>
        </w:rPr>
        <w:t>Disclosing Party that the Receiving Party can show:</w:t>
      </w:r>
    </w:p>
    <w:p w14:paraId="311A85B7" w14:textId="77777777" w:rsidR="00A67ED8" w:rsidRPr="00EC5866" w:rsidRDefault="00A67ED8" w:rsidP="00465325">
      <w:pPr>
        <w:numPr>
          <w:ilvl w:val="0"/>
          <w:numId w:val="7"/>
        </w:numPr>
        <w:jc w:val="both"/>
        <w:rPr>
          <w:rFonts w:eastAsia="Calibri"/>
          <w:lang w:val="en-GB"/>
        </w:rPr>
      </w:pPr>
      <w:r w:rsidRPr="00EC5866">
        <w:rPr>
          <w:rFonts w:eastAsia="Calibri"/>
          <w:lang w:val="en-GB"/>
        </w:rPr>
        <w:t xml:space="preserve">was rightfully in the possession of the Receiving Party at the time of its disclosure to the Receiving </w:t>
      </w:r>
      <w:proofErr w:type="gramStart"/>
      <w:r w:rsidRPr="00EC5866">
        <w:rPr>
          <w:rFonts w:eastAsia="Calibri"/>
          <w:lang w:val="en-GB"/>
        </w:rPr>
        <w:t>Party;</w:t>
      </w:r>
      <w:proofErr w:type="gramEnd"/>
    </w:p>
    <w:p w14:paraId="61888868" w14:textId="77777777" w:rsidR="00A67ED8" w:rsidRPr="00EC5866" w:rsidRDefault="00622F79" w:rsidP="00465325">
      <w:pPr>
        <w:numPr>
          <w:ilvl w:val="0"/>
          <w:numId w:val="7"/>
        </w:numPr>
        <w:jc w:val="both"/>
        <w:rPr>
          <w:rFonts w:eastAsia="Calibri"/>
          <w:lang w:val="en-GB"/>
        </w:rPr>
      </w:pPr>
      <w:r w:rsidRPr="00EC5866">
        <w:rPr>
          <w:rFonts w:eastAsia="Calibri"/>
          <w:lang w:val="en-GB"/>
        </w:rPr>
        <w:lastRenderedPageBreak/>
        <w:t xml:space="preserve">was in the public domain or generally known in the trade or business practiced by either of the Parties at the time of disclosure or became known in the public domain or the trade or business after the time of disclosure without breach </w:t>
      </w:r>
      <w:r w:rsidR="00A67ED8" w:rsidRPr="00EC5866">
        <w:rPr>
          <w:rFonts w:eastAsia="Calibri"/>
          <w:lang w:val="en-GB"/>
        </w:rPr>
        <w:t xml:space="preserve">of the Receiving </w:t>
      </w:r>
      <w:proofErr w:type="gramStart"/>
      <w:r w:rsidR="00A67ED8" w:rsidRPr="00EC5866">
        <w:rPr>
          <w:rFonts w:eastAsia="Calibri"/>
          <w:lang w:val="en-GB"/>
        </w:rPr>
        <w:t>Party;</w:t>
      </w:r>
      <w:proofErr w:type="gramEnd"/>
      <w:r w:rsidR="00A67ED8" w:rsidRPr="00EC5866">
        <w:rPr>
          <w:rFonts w:eastAsia="Calibri"/>
          <w:lang w:val="en-GB"/>
        </w:rPr>
        <w:t xml:space="preserve"> </w:t>
      </w:r>
    </w:p>
    <w:p w14:paraId="4DE5F032" w14:textId="77777777" w:rsidR="00A67ED8" w:rsidRPr="00EC5866" w:rsidRDefault="00A67ED8" w:rsidP="00465325">
      <w:pPr>
        <w:numPr>
          <w:ilvl w:val="0"/>
          <w:numId w:val="7"/>
        </w:numPr>
        <w:jc w:val="both"/>
        <w:rPr>
          <w:rFonts w:eastAsia="Calibri"/>
          <w:lang w:val="en-GB"/>
        </w:rPr>
      </w:pPr>
      <w:r w:rsidRPr="00EC5866">
        <w:rPr>
          <w:rFonts w:eastAsia="Calibri"/>
          <w:lang w:val="en-GB"/>
        </w:rPr>
        <w:t>is independently developed by the Receiving Party without any reliance on the Confidential Information; or</w:t>
      </w:r>
    </w:p>
    <w:p w14:paraId="093C9605" w14:textId="77777777" w:rsidR="00622F79" w:rsidRPr="00EC5866" w:rsidRDefault="00A67ED8" w:rsidP="00465325">
      <w:pPr>
        <w:numPr>
          <w:ilvl w:val="0"/>
          <w:numId w:val="7"/>
        </w:numPr>
        <w:jc w:val="both"/>
        <w:rPr>
          <w:rFonts w:eastAsia="Calibri"/>
          <w:lang w:val="en-GB"/>
        </w:rPr>
      </w:pPr>
      <w:r w:rsidRPr="00EC5866">
        <w:rPr>
          <w:rFonts w:eastAsia="Calibri"/>
          <w:lang w:val="en-GB"/>
        </w:rPr>
        <w:t>is rightfully received from a third party who is not under an obligation to the Disclosing Party to treat</w:t>
      </w:r>
      <w:r w:rsidR="00622F79" w:rsidRPr="00EC5866">
        <w:rPr>
          <w:rFonts w:eastAsia="Calibri"/>
          <w:lang w:val="en-GB"/>
        </w:rPr>
        <w:t xml:space="preserve"> the information </w:t>
      </w:r>
      <w:proofErr w:type="gramStart"/>
      <w:r w:rsidR="00622F79" w:rsidRPr="00EC5866">
        <w:rPr>
          <w:rFonts w:eastAsia="Calibri"/>
          <w:lang w:val="en-GB"/>
        </w:rPr>
        <w:t>confidentially;</w:t>
      </w:r>
      <w:proofErr w:type="gramEnd"/>
      <w:r w:rsidR="00622F79" w:rsidRPr="00EC5866">
        <w:rPr>
          <w:rFonts w:eastAsia="Calibri"/>
          <w:lang w:val="en-GB"/>
        </w:rPr>
        <w:t xml:space="preserve"> </w:t>
      </w:r>
    </w:p>
    <w:p w14:paraId="7453E7D9" w14:textId="77777777" w:rsidR="003B3AF0" w:rsidRPr="00EC5866" w:rsidRDefault="003B3AF0" w:rsidP="003B3AF0">
      <w:pPr>
        <w:jc w:val="both"/>
        <w:rPr>
          <w:rFonts w:eastAsia="Calibri"/>
          <w:lang w:val="en-GB"/>
        </w:rPr>
      </w:pPr>
    </w:p>
    <w:p w14:paraId="51F26C36" w14:textId="0F0F9C39" w:rsidR="003B3AF0" w:rsidRPr="000C112B" w:rsidRDefault="00A67ED8" w:rsidP="00465325">
      <w:pPr>
        <w:numPr>
          <w:ilvl w:val="0"/>
          <w:numId w:val="7"/>
        </w:numPr>
        <w:tabs>
          <w:tab w:val="num" w:pos="180"/>
        </w:tabs>
        <w:ind w:left="180" w:hanging="180"/>
        <w:jc w:val="both"/>
        <w:rPr>
          <w:rFonts w:eastAsia="Calibri"/>
          <w:lang w:val="en-GB"/>
        </w:rPr>
      </w:pPr>
      <w:r w:rsidRPr="00EC5866">
        <w:rPr>
          <w:rFonts w:eastAsia="Calibri"/>
          <w:lang w:val="en-GB"/>
        </w:rPr>
        <w:t>“</w:t>
      </w:r>
      <w:r w:rsidRPr="00EC5866">
        <w:rPr>
          <w:rFonts w:eastAsia="Calibri"/>
          <w:b/>
          <w:lang w:val="en-GB"/>
        </w:rPr>
        <w:t>Disclosing Party</w:t>
      </w:r>
      <w:r w:rsidRPr="00EC5866">
        <w:rPr>
          <w:rFonts w:eastAsia="Calibri"/>
          <w:lang w:val="en-GB"/>
        </w:rPr>
        <w:t xml:space="preserve">” means </w:t>
      </w:r>
      <w:r w:rsidR="00F14A71" w:rsidRPr="00EC5866">
        <w:rPr>
          <w:rFonts w:eastAsia="Calibri"/>
          <w:lang w:val="en-GB"/>
        </w:rPr>
        <w:t>Stellantis</w:t>
      </w:r>
      <w:r w:rsidR="0048611D" w:rsidRPr="000C112B">
        <w:rPr>
          <w:rFonts w:eastAsia="Calibri"/>
          <w:lang w:val="en-GB"/>
        </w:rPr>
        <w:t xml:space="preserve"> and in its Representatives</w:t>
      </w:r>
      <w:r w:rsidRPr="000C112B">
        <w:rPr>
          <w:rFonts w:eastAsia="Calibri"/>
          <w:lang w:val="en-GB"/>
        </w:rPr>
        <w:t>.</w:t>
      </w:r>
    </w:p>
    <w:p w14:paraId="5C2E4189" w14:textId="77777777" w:rsidR="003B3AF0" w:rsidRPr="000C112B" w:rsidRDefault="003B3AF0" w:rsidP="003B3AF0">
      <w:pPr>
        <w:jc w:val="both"/>
        <w:rPr>
          <w:rFonts w:eastAsia="Calibri"/>
          <w:lang w:val="en-GB"/>
        </w:rPr>
      </w:pPr>
    </w:p>
    <w:p w14:paraId="75951083" w14:textId="72A174E2" w:rsidR="00923CC0" w:rsidRPr="000C112B" w:rsidRDefault="00923CC0" w:rsidP="00465325">
      <w:pPr>
        <w:numPr>
          <w:ilvl w:val="0"/>
          <w:numId w:val="7"/>
        </w:numPr>
        <w:tabs>
          <w:tab w:val="num" w:pos="180"/>
        </w:tabs>
        <w:ind w:left="180" w:hanging="180"/>
        <w:jc w:val="both"/>
        <w:rPr>
          <w:rFonts w:eastAsia="Calibri"/>
          <w:lang w:val="en-GB"/>
        </w:rPr>
      </w:pPr>
      <w:r w:rsidRPr="000C112B">
        <w:rPr>
          <w:rFonts w:eastAsia="Calibri"/>
          <w:lang w:val="en-GB"/>
        </w:rPr>
        <w:t>“</w:t>
      </w:r>
      <w:r w:rsidRPr="000C112B">
        <w:rPr>
          <w:rFonts w:eastAsia="Calibri"/>
          <w:b/>
          <w:lang w:val="en-GB"/>
        </w:rPr>
        <w:t>Receiving Party</w:t>
      </w:r>
      <w:r w:rsidRPr="000C112B">
        <w:rPr>
          <w:rFonts w:eastAsia="Calibri"/>
          <w:lang w:val="en-GB"/>
        </w:rPr>
        <w:t xml:space="preserve">” means </w:t>
      </w:r>
      <w:r w:rsidR="00F14A71" w:rsidRPr="000C112B">
        <w:rPr>
          <w:rFonts w:eastAsia="Calibri"/>
          <w:lang w:val="en-GB"/>
        </w:rPr>
        <w:t xml:space="preserve">the </w:t>
      </w:r>
      <w:r w:rsidR="00F14A71" w:rsidRPr="00EC5866">
        <w:rPr>
          <w:rFonts w:eastAsia="Calibri"/>
          <w:lang w:val="en-GB"/>
        </w:rPr>
        <w:t>Company</w:t>
      </w:r>
      <w:r w:rsidRPr="000C112B">
        <w:rPr>
          <w:rFonts w:eastAsia="Calibri"/>
          <w:lang w:val="en-GB"/>
        </w:rPr>
        <w:t>.</w:t>
      </w:r>
    </w:p>
    <w:p w14:paraId="72A7796F" w14:textId="77777777" w:rsidR="0094075D" w:rsidRPr="000C112B" w:rsidRDefault="0094075D" w:rsidP="00AC5F2E">
      <w:pPr>
        <w:jc w:val="both"/>
        <w:rPr>
          <w:u w:val="single"/>
          <w:lang w:val="en-GB"/>
        </w:rPr>
      </w:pPr>
    </w:p>
    <w:p w14:paraId="1DEA7D4E" w14:textId="77777777" w:rsidR="006956FF" w:rsidRPr="000C112B" w:rsidRDefault="00D23749" w:rsidP="003B3AF0">
      <w:pPr>
        <w:pStyle w:val="Titolo3"/>
        <w:rPr>
          <w:rFonts w:ascii="Times New Roman" w:hAnsi="Times New Roman"/>
          <w:sz w:val="24"/>
          <w:lang w:val="en-GB"/>
        </w:rPr>
      </w:pPr>
      <w:r w:rsidRPr="000C112B">
        <w:rPr>
          <w:rFonts w:ascii="Times New Roman" w:hAnsi="Times New Roman"/>
          <w:sz w:val="24"/>
          <w:lang w:val="en-GB"/>
        </w:rPr>
        <w:t xml:space="preserve">ARTICLE </w:t>
      </w:r>
      <w:r w:rsidR="002529A4" w:rsidRPr="000C112B">
        <w:rPr>
          <w:rFonts w:ascii="Times New Roman" w:hAnsi="Times New Roman"/>
          <w:sz w:val="24"/>
          <w:lang w:val="en-GB"/>
        </w:rPr>
        <w:t>2</w:t>
      </w:r>
      <w:r w:rsidR="006956FF" w:rsidRPr="000C112B">
        <w:rPr>
          <w:rFonts w:ascii="Times New Roman" w:hAnsi="Times New Roman"/>
          <w:sz w:val="24"/>
          <w:lang w:val="en-GB"/>
        </w:rPr>
        <w:t xml:space="preserve"> –</w:t>
      </w:r>
      <w:r w:rsidR="002F6DEB" w:rsidRPr="000C112B">
        <w:rPr>
          <w:rFonts w:ascii="Times New Roman" w:hAnsi="Times New Roman"/>
          <w:sz w:val="24"/>
          <w:lang w:val="en-GB"/>
        </w:rPr>
        <w:t xml:space="preserve"> </w:t>
      </w:r>
      <w:r w:rsidR="006956FF" w:rsidRPr="000C112B">
        <w:rPr>
          <w:rFonts w:ascii="Times New Roman" w:hAnsi="Times New Roman"/>
          <w:sz w:val="24"/>
          <w:lang w:val="en-GB"/>
        </w:rPr>
        <w:t>PURPOSE OF THE AGREEMENT</w:t>
      </w:r>
    </w:p>
    <w:p w14:paraId="47D5D50E" w14:textId="77777777" w:rsidR="00033222" w:rsidRPr="000C112B" w:rsidRDefault="00033222" w:rsidP="00AC5F2E">
      <w:pPr>
        <w:ind w:left="705" w:hanging="705"/>
        <w:jc w:val="both"/>
        <w:rPr>
          <w:lang w:val="en-GB"/>
        </w:rPr>
      </w:pPr>
    </w:p>
    <w:p w14:paraId="715B4B01" w14:textId="6B2D4F75" w:rsidR="006956FF" w:rsidRPr="000C112B" w:rsidRDefault="006956FF" w:rsidP="00AC5F2E">
      <w:pPr>
        <w:ind w:left="705"/>
        <w:jc w:val="both"/>
        <w:rPr>
          <w:lang w:val="en-GB"/>
        </w:rPr>
      </w:pPr>
      <w:r w:rsidRPr="000C112B">
        <w:rPr>
          <w:lang w:val="en-GB"/>
        </w:rPr>
        <w:t xml:space="preserve">The </w:t>
      </w:r>
      <w:r w:rsidR="001E2776" w:rsidRPr="000C112B">
        <w:rPr>
          <w:lang w:val="en-GB"/>
        </w:rPr>
        <w:t xml:space="preserve">purpose of the Agreement </w:t>
      </w:r>
      <w:r w:rsidRPr="000C112B">
        <w:rPr>
          <w:lang w:val="en-GB"/>
        </w:rPr>
        <w:t xml:space="preserve">is to set </w:t>
      </w:r>
      <w:r w:rsidR="00F96628" w:rsidRPr="000C112B">
        <w:rPr>
          <w:lang w:val="en-GB"/>
        </w:rPr>
        <w:t>forth</w:t>
      </w:r>
      <w:r w:rsidRPr="000C112B">
        <w:rPr>
          <w:lang w:val="en-GB"/>
        </w:rPr>
        <w:t xml:space="preserve"> the </w:t>
      </w:r>
      <w:r w:rsidR="00F67FEF" w:rsidRPr="000C112B">
        <w:rPr>
          <w:lang w:val="en-GB"/>
        </w:rPr>
        <w:t xml:space="preserve">conditions under which </w:t>
      </w:r>
      <w:r w:rsidR="00F14A71" w:rsidRPr="00EC5866">
        <w:rPr>
          <w:lang w:val="en-GB"/>
        </w:rPr>
        <w:t>Stellantis</w:t>
      </w:r>
      <w:r w:rsidRPr="00EC5866">
        <w:rPr>
          <w:lang w:val="en-GB"/>
        </w:rPr>
        <w:t xml:space="preserve"> </w:t>
      </w:r>
      <w:r w:rsidR="00F14A71" w:rsidRPr="00EC5866">
        <w:rPr>
          <w:lang w:val="en-GB"/>
        </w:rPr>
        <w:t>may disclose</w:t>
      </w:r>
      <w:r w:rsidR="00F14A71" w:rsidRPr="000C112B">
        <w:rPr>
          <w:lang w:val="en-GB"/>
        </w:rPr>
        <w:t xml:space="preserve"> </w:t>
      </w:r>
      <w:r w:rsidR="00BA7C67" w:rsidRPr="000C112B">
        <w:rPr>
          <w:lang w:val="en-GB"/>
        </w:rPr>
        <w:t xml:space="preserve">Confidential </w:t>
      </w:r>
      <w:r w:rsidR="00606C18" w:rsidRPr="000C112B">
        <w:rPr>
          <w:lang w:val="en-GB"/>
        </w:rPr>
        <w:t>I</w:t>
      </w:r>
      <w:r w:rsidR="009D0E6E" w:rsidRPr="000C112B">
        <w:rPr>
          <w:lang w:val="en-GB"/>
        </w:rPr>
        <w:t>nformation</w:t>
      </w:r>
      <w:r w:rsidR="00606C18" w:rsidRPr="000C112B">
        <w:rPr>
          <w:lang w:val="en-GB"/>
        </w:rPr>
        <w:t xml:space="preserve"> </w:t>
      </w:r>
      <w:r w:rsidR="0094075D" w:rsidRPr="000C112B">
        <w:rPr>
          <w:lang w:val="en-GB"/>
        </w:rPr>
        <w:t xml:space="preserve">within the frame of </w:t>
      </w:r>
      <w:r w:rsidR="00EC17D8" w:rsidRPr="00EC5866">
        <w:rPr>
          <w:lang w:val="en-GB"/>
        </w:rPr>
        <w:t xml:space="preserve">the </w:t>
      </w:r>
      <w:r w:rsidR="00713EFF" w:rsidRPr="00EC5866">
        <w:rPr>
          <w:lang w:val="en-GB"/>
        </w:rPr>
        <w:t>Purpose</w:t>
      </w:r>
      <w:r w:rsidR="001E2776" w:rsidRPr="000C112B">
        <w:rPr>
          <w:lang w:val="en-GB"/>
        </w:rPr>
        <w:t xml:space="preserve"> </w:t>
      </w:r>
      <w:r w:rsidR="00F61371" w:rsidRPr="000C112B">
        <w:rPr>
          <w:lang w:val="en-GB"/>
        </w:rPr>
        <w:t>during the T</w:t>
      </w:r>
      <w:r w:rsidR="00E01076" w:rsidRPr="000C112B">
        <w:rPr>
          <w:lang w:val="en-GB"/>
        </w:rPr>
        <w:t>erm</w:t>
      </w:r>
      <w:r w:rsidRPr="000C112B">
        <w:rPr>
          <w:lang w:val="en-GB"/>
        </w:rPr>
        <w:t>. These provisions</w:t>
      </w:r>
      <w:r w:rsidR="009D0E6E" w:rsidRPr="000C112B">
        <w:rPr>
          <w:lang w:val="en-GB"/>
        </w:rPr>
        <w:t xml:space="preserve"> shall apply whether the </w:t>
      </w:r>
      <w:r w:rsidR="00713EFF" w:rsidRPr="00EC5866">
        <w:rPr>
          <w:lang w:val="en-GB"/>
        </w:rPr>
        <w:t>Purpose</w:t>
      </w:r>
      <w:r w:rsidR="00EC17D8" w:rsidRPr="000C112B">
        <w:rPr>
          <w:lang w:val="en-GB"/>
        </w:rPr>
        <w:t xml:space="preserve"> is </w:t>
      </w:r>
      <w:proofErr w:type="gramStart"/>
      <w:r w:rsidR="00EC17D8" w:rsidRPr="000C112B">
        <w:rPr>
          <w:lang w:val="en-GB"/>
        </w:rPr>
        <w:t>later</w:t>
      </w:r>
      <w:r w:rsidR="007759D2">
        <w:rPr>
          <w:lang w:val="en-GB"/>
        </w:rPr>
        <w:t xml:space="preserve"> </w:t>
      </w:r>
      <w:r w:rsidR="00EC17D8" w:rsidRPr="000C112B">
        <w:rPr>
          <w:lang w:val="en-GB"/>
        </w:rPr>
        <w:t>on</w:t>
      </w:r>
      <w:proofErr w:type="gramEnd"/>
      <w:r w:rsidR="00EC17D8" w:rsidRPr="000C112B">
        <w:rPr>
          <w:lang w:val="en-GB"/>
        </w:rPr>
        <w:t xml:space="preserve"> developed and/or industrialized and/or </w:t>
      </w:r>
      <w:r w:rsidR="00F14A71" w:rsidRPr="00EC5866">
        <w:rPr>
          <w:lang w:val="en-GB"/>
        </w:rPr>
        <w:t>pursued</w:t>
      </w:r>
      <w:r w:rsidR="00F14A71" w:rsidRPr="000C112B">
        <w:rPr>
          <w:lang w:val="en-GB"/>
        </w:rPr>
        <w:t xml:space="preserve"> </w:t>
      </w:r>
      <w:r w:rsidRPr="000C112B">
        <w:rPr>
          <w:lang w:val="en-GB"/>
        </w:rPr>
        <w:t>or not.</w:t>
      </w:r>
    </w:p>
    <w:p w14:paraId="56596C29" w14:textId="77777777" w:rsidR="00333B91" w:rsidRPr="000C112B" w:rsidRDefault="00333B91" w:rsidP="00EF4736">
      <w:pPr>
        <w:jc w:val="both"/>
        <w:rPr>
          <w:lang w:val="en-GB"/>
        </w:rPr>
      </w:pPr>
    </w:p>
    <w:p w14:paraId="3F97320B" w14:textId="77777777" w:rsidR="006956FF" w:rsidRPr="000C112B" w:rsidRDefault="006956FF" w:rsidP="00AC5F2E">
      <w:pPr>
        <w:jc w:val="both"/>
        <w:rPr>
          <w:u w:val="single"/>
          <w:lang w:val="en-GB"/>
        </w:rPr>
      </w:pPr>
    </w:p>
    <w:p w14:paraId="26679EF9" w14:textId="77777777" w:rsidR="006956FF" w:rsidRPr="000C112B" w:rsidRDefault="00D23749" w:rsidP="00AC5F2E">
      <w:pPr>
        <w:jc w:val="both"/>
        <w:rPr>
          <w:b/>
          <w:u w:val="single"/>
          <w:lang w:val="en-GB"/>
        </w:rPr>
      </w:pPr>
      <w:r w:rsidRPr="000C112B">
        <w:rPr>
          <w:b/>
          <w:u w:val="single"/>
          <w:lang w:val="en-GB"/>
        </w:rPr>
        <w:t xml:space="preserve">ARTICLE </w:t>
      </w:r>
      <w:r w:rsidR="006956FF" w:rsidRPr="000C112B">
        <w:rPr>
          <w:b/>
          <w:u w:val="single"/>
          <w:lang w:val="en-GB"/>
        </w:rPr>
        <w:t xml:space="preserve">3 – </w:t>
      </w:r>
      <w:r w:rsidR="006956FF" w:rsidRPr="000C112B">
        <w:rPr>
          <w:b/>
          <w:caps/>
          <w:u w:val="single"/>
          <w:lang w:val="en-GB"/>
        </w:rPr>
        <w:t>Obligations of the parties</w:t>
      </w:r>
    </w:p>
    <w:p w14:paraId="704A7B2A" w14:textId="77777777" w:rsidR="006956FF" w:rsidRPr="000C112B" w:rsidRDefault="006956FF" w:rsidP="00AC5F2E">
      <w:pPr>
        <w:jc w:val="both"/>
        <w:rPr>
          <w:lang w:val="en-GB"/>
        </w:rPr>
      </w:pPr>
    </w:p>
    <w:p w14:paraId="7463E9C0" w14:textId="77777777" w:rsidR="006956FF" w:rsidRPr="000C112B" w:rsidRDefault="006956FF" w:rsidP="00AC5F2E">
      <w:pPr>
        <w:jc w:val="both"/>
        <w:rPr>
          <w:u w:val="single"/>
          <w:lang w:val="en-GB"/>
        </w:rPr>
      </w:pPr>
      <w:r w:rsidRPr="000C112B">
        <w:rPr>
          <w:lang w:val="en-GB"/>
        </w:rPr>
        <w:t>3.1</w:t>
      </w:r>
      <w:r w:rsidR="00BF217A" w:rsidRPr="000C112B">
        <w:rPr>
          <w:lang w:val="en-GB"/>
        </w:rPr>
        <w:tab/>
      </w:r>
      <w:r w:rsidR="00257EEE" w:rsidRPr="000C112B">
        <w:rPr>
          <w:u w:val="single"/>
          <w:lang w:val="en-GB"/>
        </w:rPr>
        <w:t>U</w:t>
      </w:r>
      <w:r w:rsidR="00080F41" w:rsidRPr="000C112B">
        <w:rPr>
          <w:u w:val="single"/>
          <w:lang w:val="en-GB"/>
        </w:rPr>
        <w:t>se</w:t>
      </w:r>
      <w:r w:rsidR="00FE6B61" w:rsidRPr="000C112B">
        <w:rPr>
          <w:u w:val="single"/>
          <w:lang w:val="en-GB"/>
        </w:rPr>
        <w:t xml:space="preserve"> of the </w:t>
      </w:r>
      <w:r w:rsidR="00257EEE" w:rsidRPr="000C112B">
        <w:rPr>
          <w:u w:val="single"/>
          <w:lang w:val="en-GB"/>
        </w:rPr>
        <w:t xml:space="preserve">Confidential </w:t>
      </w:r>
      <w:r w:rsidR="00FE6B61" w:rsidRPr="000C112B">
        <w:rPr>
          <w:u w:val="single"/>
          <w:lang w:val="en-GB"/>
        </w:rPr>
        <w:t>I</w:t>
      </w:r>
      <w:r w:rsidRPr="000C112B">
        <w:rPr>
          <w:u w:val="single"/>
          <w:lang w:val="en-GB"/>
        </w:rPr>
        <w:t>nformation</w:t>
      </w:r>
    </w:p>
    <w:p w14:paraId="380B4F61" w14:textId="77777777" w:rsidR="0031520C" w:rsidRPr="000C112B" w:rsidRDefault="0031520C" w:rsidP="00AC5F2E">
      <w:pPr>
        <w:pStyle w:val="Corpotesto"/>
        <w:rPr>
          <w:lang w:val="en-GB"/>
        </w:rPr>
      </w:pPr>
    </w:p>
    <w:p w14:paraId="24F113FB" w14:textId="77777777" w:rsidR="00FE6B61" w:rsidRPr="000C112B" w:rsidRDefault="00BA0D21" w:rsidP="00AC5F2E">
      <w:pPr>
        <w:pStyle w:val="Corpotesto"/>
        <w:ind w:left="705" w:hanging="705"/>
        <w:rPr>
          <w:lang w:val="en-GB"/>
        </w:rPr>
      </w:pPr>
      <w:r w:rsidRPr="000C112B">
        <w:rPr>
          <w:lang w:val="en-GB"/>
        </w:rPr>
        <w:t>3.1.1</w:t>
      </w:r>
      <w:r w:rsidRPr="000C112B">
        <w:rPr>
          <w:lang w:val="en-GB"/>
        </w:rPr>
        <w:tab/>
      </w:r>
      <w:r w:rsidR="00A56AA6" w:rsidRPr="000C112B">
        <w:rPr>
          <w:lang w:val="en-GB"/>
        </w:rPr>
        <w:t>The Receiving Party</w:t>
      </w:r>
      <w:r w:rsidR="00860D06" w:rsidRPr="000C112B">
        <w:rPr>
          <w:lang w:val="en-GB"/>
        </w:rPr>
        <w:t xml:space="preserve"> commits</w:t>
      </w:r>
      <w:r w:rsidRPr="000C112B">
        <w:rPr>
          <w:lang w:val="en-GB"/>
        </w:rPr>
        <w:t xml:space="preserve"> to </w:t>
      </w:r>
      <w:r w:rsidR="005A1916" w:rsidRPr="000C112B">
        <w:rPr>
          <w:lang w:val="en-GB"/>
        </w:rPr>
        <w:t>keep</w:t>
      </w:r>
      <w:r w:rsidRPr="000C112B">
        <w:rPr>
          <w:lang w:val="en-GB"/>
        </w:rPr>
        <w:t xml:space="preserve"> </w:t>
      </w:r>
      <w:r w:rsidR="00A56AA6" w:rsidRPr="000C112B">
        <w:rPr>
          <w:lang w:val="en-GB"/>
        </w:rPr>
        <w:t>Confidential</w:t>
      </w:r>
      <w:r w:rsidRPr="000C112B">
        <w:rPr>
          <w:lang w:val="en-GB"/>
        </w:rPr>
        <w:t xml:space="preserve"> Information as </w:t>
      </w:r>
      <w:r w:rsidR="005A1916" w:rsidRPr="000C112B">
        <w:rPr>
          <w:lang w:val="en-GB"/>
        </w:rPr>
        <w:t xml:space="preserve">strictly </w:t>
      </w:r>
      <w:r w:rsidRPr="000C112B">
        <w:rPr>
          <w:lang w:val="en-GB"/>
        </w:rPr>
        <w:t xml:space="preserve">confidential, even though </w:t>
      </w:r>
      <w:r w:rsidR="00A56AA6" w:rsidRPr="000C112B">
        <w:rPr>
          <w:lang w:val="en-GB"/>
        </w:rPr>
        <w:t>the Disclosing Party</w:t>
      </w:r>
      <w:r w:rsidR="00CE6FB1" w:rsidRPr="000C112B">
        <w:rPr>
          <w:lang w:val="en-GB"/>
        </w:rPr>
        <w:t xml:space="preserve"> </w:t>
      </w:r>
      <w:r w:rsidRPr="000C112B">
        <w:rPr>
          <w:lang w:val="en-GB"/>
        </w:rPr>
        <w:t>did not expressly mention their confidential nature and, in this context, commits</w:t>
      </w:r>
      <w:r w:rsidR="0031520C" w:rsidRPr="000C112B">
        <w:rPr>
          <w:lang w:val="en-GB"/>
        </w:rPr>
        <w:t>:</w:t>
      </w:r>
    </w:p>
    <w:p w14:paraId="4F98528F" w14:textId="77777777" w:rsidR="00AC5F2E" w:rsidRPr="000C112B" w:rsidRDefault="00AC5F2E" w:rsidP="00AC5F2E">
      <w:pPr>
        <w:tabs>
          <w:tab w:val="left" w:pos="1560"/>
        </w:tabs>
        <w:ind w:left="1560"/>
        <w:jc w:val="both"/>
        <w:rPr>
          <w:lang w:val="en-GB"/>
        </w:rPr>
      </w:pPr>
    </w:p>
    <w:p w14:paraId="21A411A4" w14:textId="4EA040E7" w:rsidR="006956FF" w:rsidRPr="000C112B" w:rsidRDefault="0031520C" w:rsidP="00AC5F2E">
      <w:pPr>
        <w:numPr>
          <w:ilvl w:val="0"/>
          <w:numId w:val="30"/>
        </w:numPr>
        <w:tabs>
          <w:tab w:val="left" w:pos="1560"/>
        </w:tabs>
        <w:ind w:left="1560"/>
        <w:jc w:val="both"/>
        <w:rPr>
          <w:lang w:val="en-GB"/>
        </w:rPr>
      </w:pPr>
      <w:r w:rsidRPr="000C112B">
        <w:rPr>
          <w:lang w:val="en-GB"/>
        </w:rPr>
        <w:t>to</w:t>
      </w:r>
      <w:r w:rsidR="006956FF" w:rsidRPr="000C112B">
        <w:rPr>
          <w:lang w:val="en-GB"/>
        </w:rPr>
        <w:t xml:space="preserve"> use the </w:t>
      </w:r>
      <w:r w:rsidR="00A56AA6" w:rsidRPr="000C112B">
        <w:rPr>
          <w:lang w:val="en-GB"/>
        </w:rPr>
        <w:t xml:space="preserve">Confidential </w:t>
      </w:r>
      <w:r w:rsidR="009D0E6E" w:rsidRPr="000C112B">
        <w:rPr>
          <w:lang w:val="en-GB"/>
        </w:rPr>
        <w:t>Information</w:t>
      </w:r>
      <w:r w:rsidR="006956FF" w:rsidRPr="000C112B">
        <w:rPr>
          <w:lang w:val="en-GB"/>
        </w:rPr>
        <w:t xml:space="preserve"> </w:t>
      </w:r>
      <w:r w:rsidR="00E444FD" w:rsidRPr="000C112B">
        <w:rPr>
          <w:lang w:val="en-GB"/>
        </w:rPr>
        <w:t xml:space="preserve">strictly limited </w:t>
      </w:r>
      <w:r w:rsidR="006956FF" w:rsidRPr="000C112B">
        <w:rPr>
          <w:lang w:val="en-GB"/>
        </w:rPr>
        <w:t xml:space="preserve">for the sole needs </w:t>
      </w:r>
      <w:r w:rsidR="0094075D" w:rsidRPr="000C112B">
        <w:rPr>
          <w:lang w:val="en-GB"/>
        </w:rPr>
        <w:t>of</w:t>
      </w:r>
      <w:r w:rsidR="00991C4A" w:rsidRPr="000C112B">
        <w:rPr>
          <w:lang w:val="en-GB"/>
        </w:rPr>
        <w:t xml:space="preserve"> the </w:t>
      </w:r>
      <w:r w:rsidR="00713EFF" w:rsidRPr="00EC5866">
        <w:rPr>
          <w:lang w:val="en-GB"/>
        </w:rPr>
        <w:t>Purpose</w:t>
      </w:r>
      <w:r w:rsidR="00860D06" w:rsidRPr="000C112B">
        <w:rPr>
          <w:lang w:val="en-GB"/>
        </w:rPr>
        <w:t xml:space="preserve"> and acknowledges</w:t>
      </w:r>
      <w:r w:rsidR="006956FF" w:rsidRPr="000C112B">
        <w:rPr>
          <w:lang w:val="en-GB"/>
        </w:rPr>
        <w:t xml:space="preserve"> that the </w:t>
      </w:r>
      <w:r w:rsidR="00A56AA6" w:rsidRPr="000C112B">
        <w:rPr>
          <w:lang w:val="en-GB"/>
        </w:rPr>
        <w:t xml:space="preserve">Confidential </w:t>
      </w:r>
      <w:r w:rsidR="009D0E6E" w:rsidRPr="000C112B">
        <w:rPr>
          <w:lang w:val="en-GB"/>
        </w:rPr>
        <w:t xml:space="preserve">Information </w:t>
      </w:r>
      <w:r w:rsidR="006956FF" w:rsidRPr="000C112B">
        <w:rPr>
          <w:lang w:val="en-GB"/>
        </w:rPr>
        <w:t xml:space="preserve">shall remain </w:t>
      </w:r>
      <w:r w:rsidRPr="000C112B">
        <w:rPr>
          <w:lang w:val="en-GB"/>
        </w:rPr>
        <w:t xml:space="preserve">in any case </w:t>
      </w:r>
      <w:r w:rsidR="006956FF" w:rsidRPr="000C112B">
        <w:rPr>
          <w:lang w:val="en-GB"/>
        </w:rPr>
        <w:t>the property of the</w:t>
      </w:r>
      <w:r w:rsidR="00A56AA6" w:rsidRPr="000C112B">
        <w:rPr>
          <w:lang w:val="en-GB"/>
        </w:rPr>
        <w:t xml:space="preserve"> D</w:t>
      </w:r>
      <w:r w:rsidR="00A875BF" w:rsidRPr="000C112B">
        <w:rPr>
          <w:lang w:val="en-GB"/>
        </w:rPr>
        <w:t>isclosing</w:t>
      </w:r>
      <w:r w:rsidR="006956FF" w:rsidRPr="000C112B">
        <w:rPr>
          <w:lang w:val="en-GB"/>
        </w:rPr>
        <w:t xml:space="preserve"> Party</w:t>
      </w:r>
      <w:r w:rsidR="00BF217A" w:rsidRPr="000C112B">
        <w:rPr>
          <w:lang w:val="en-GB"/>
        </w:rPr>
        <w:t>,</w:t>
      </w:r>
    </w:p>
    <w:p w14:paraId="2E458451" w14:textId="77777777" w:rsidR="00AC5F2E" w:rsidRPr="000C112B" w:rsidRDefault="00AC5F2E" w:rsidP="00AC5F2E">
      <w:pPr>
        <w:tabs>
          <w:tab w:val="left" w:pos="1560"/>
        </w:tabs>
        <w:ind w:left="1560"/>
        <w:jc w:val="both"/>
        <w:rPr>
          <w:lang w:val="en-GB"/>
        </w:rPr>
      </w:pPr>
    </w:p>
    <w:p w14:paraId="3BF1D2B2" w14:textId="77777777" w:rsidR="006956FF" w:rsidRPr="000C112B" w:rsidRDefault="0031520C" w:rsidP="00AC5F2E">
      <w:pPr>
        <w:numPr>
          <w:ilvl w:val="0"/>
          <w:numId w:val="30"/>
        </w:numPr>
        <w:tabs>
          <w:tab w:val="left" w:pos="1560"/>
        </w:tabs>
        <w:ind w:left="1560"/>
        <w:jc w:val="both"/>
        <w:rPr>
          <w:lang w:val="en-GB"/>
        </w:rPr>
      </w:pPr>
      <w:r w:rsidRPr="000C112B">
        <w:rPr>
          <w:lang w:val="en-GB"/>
        </w:rPr>
        <w:t>not to</w:t>
      </w:r>
      <w:r w:rsidR="006956FF" w:rsidRPr="000C112B">
        <w:rPr>
          <w:lang w:val="en-GB"/>
        </w:rPr>
        <w:t xml:space="preserve"> </w:t>
      </w:r>
      <w:r w:rsidRPr="000C112B">
        <w:rPr>
          <w:lang w:val="en-GB"/>
        </w:rPr>
        <w:t>make</w:t>
      </w:r>
      <w:r w:rsidR="00BA0D21" w:rsidRPr="000C112B">
        <w:rPr>
          <w:lang w:val="en-GB"/>
        </w:rPr>
        <w:t>/realize</w:t>
      </w:r>
      <w:r w:rsidRPr="000C112B">
        <w:rPr>
          <w:lang w:val="en-GB"/>
        </w:rPr>
        <w:t xml:space="preserve"> </w:t>
      </w:r>
      <w:r w:rsidR="006956FF" w:rsidRPr="000C112B">
        <w:rPr>
          <w:lang w:val="en-GB"/>
        </w:rPr>
        <w:t xml:space="preserve">or </w:t>
      </w:r>
      <w:r w:rsidRPr="000C112B">
        <w:rPr>
          <w:lang w:val="en-GB"/>
        </w:rPr>
        <w:t xml:space="preserve">have </w:t>
      </w:r>
      <w:r w:rsidR="006956FF" w:rsidRPr="000C112B">
        <w:rPr>
          <w:lang w:val="en-GB"/>
        </w:rPr>
        <w:t>made</w:t>
      </w:r>
      <w:r w:rsidR="00BA0D21" w:rsidRPr="000C112B">
        <w:rPr>
          <w:lang w:val="en-GB"/>
        </w:rPr>
        <w:t>/realized</w:t>
      </w:r>
      <w:r w:rsidR="00DE4596" w:rsidRPr="000C112B">
        <w:rPr>
          <w:lang w:val="en-GB"/>
        </w:rPr>
        <w:t xml:space="preserve"> any copy</w:t>
      </w:r>
      <w:r w:rsidR="006956FF" w:rsidRPr="000C112B">
        <w:rPr>
          <w:lang w:val="en-GB"/>
        </w:rPr>
        <w:t xml:space="preserve">, on the occasion of its visits or contacts in the premises of the </w:t>
      </w:r>
      <w:r w:rsidR="00A56AA6" w:rsidRPr="000C112B">
        <w:rPr>
          <w:lang w:val="en-GB"/>
        </w:rPr>
        <w:t>D</w:t>
      </w:r>
      <w:r w:rsidR="00A875BF" w:rsidRPr="000C112B">
        <w:rPr>
          <w:lang w:val="en-GB"/>
        </w:rPr>
        <w:t xml:space="preserve">isclosing </w:t>
      </w:r>
      <w:r w:rsidR="006956FF" w:rsidRPr="000C112B">
        <w:rPr>
          <w:lang w:val="en-GB"/>
        </w:rPr>
        <w:t>Party,</w:t>
      </w:r>
      <w:r w:rsidR="00DE4596" w:rsidRPr="000C112B">
        <w:rPr>
          <w:lang w:val="en-GB"/>
        </w:rPr>
        <w:t xml:space="preserve"> in any form or media whatsoever such as</w:t>
      </w:r>
      <w:r w:rsidR="006956FF" w:rsidRPr="000C112B">
        <w:rPr>
          <w:lang w:val="en-GB"/>
        </w:rPr>
        <w:t xml:space="preserve"> photos, films or visual or sound or magnetic recordings on aids or med</w:t>
      </w:r>
      <w:r w:rsidR="00DE4596" w:rsidRPr="000C112B">
        <w:rPr>
          <w:lang w:val="en-GB"/>
        </w:rPr>
        <w:t>ia, including mobile phone and personal d</w:t>
      </w:r>
      <w:r w:rsidR="006956FF" w:rsidRPr="000C112B">
        <w:rPr>
          <w:lang w:val="en-GB"/>
        </w:rPr>
        <w:t xml:space="preserve">igital </w:t>
      </w:r>
      <w:r w:rsidR="00DE4596" w:rsidRPr="000C112B">
        <w:rPr>
          <w:lang w:val="en-GB"/>
        </w:rPr>
        <w:t>a</w:t>
      </w:r>
      <w:r w:rsidR="006956FF" w:rsidRPr="000C112B">
        <w:rPr>
          <w:lang w:val="en-GB"/>
        </w:rPr>
        <w:t xml:space="preserve">ssistant picture functions, concerning in whole or in part a vehicle, a plan, a laboratory, a test bench, an installation or an equipment of the </w:t>
      </w:r>
      <w:r w:rsidR="00A56AA6" w:rsidRPr="000C112B">
        <w:rPr>
          <w:lang w:val="en-GB"/>
        </w:rPr>
        <w:t>D</w:t>
      </w:r>
      <w:r w:rsidR="00A875BF" w:rsidRPr="000C112B">
        <w:rPr>
          <w:lang w:val="en-GB"/>
        </w:rPr>
        <w:t xml:space="preserve">isclosing </w:t>
      </w:r>
      <w:r w:rsidR="00B136F9" w:rsidRPr="000C112B">
        <w:rPr>
          <w:lang w:val="en-GB"/>
        </w:rPr>
        <w:t>P</w:t>
      </w:r>
      <w:r w:rsidR="006956FF" w:rsidRPr="000C112B">
        <w:rPr>
          <w:lang w:val="en-GB"/>
        </w:rPr>
        <w:t>arty, without the prior written approval of the latter</w:t>
      </w:r>
      <w:r w:rsidR="00BF217A" w:rsidRPr="000C112B">
        <w:rPr>
          <w:lang w:val="en-GB"/>
        </w:rPr>
        <w:t>,</w:t>
      </w:r>
    </w:p>
    <w:p w14:paraId="472CC424" w14:textId="77777777" w:rsidR="00AC5F2E" w:rsidRPr="000C112B" w:rsidRDefault="00AC5F2E" w:rsidP="00AC5F2E">
      <w:pPr>
        <w:tabs>
          <w:tab w:val="left" w:pos="1560"/>
        </w:tabs>
        <w:ind w:left="1560"/>
        <w:jc w:val="both"/>
        <w:rPr>
          <w:lang w:val="en-GB"/>
        </w:rPr>
      </w:pPr>
    </w:p>
    <w:p w14:paraId="1B6D6BE0" w14:textId="77777777" w:rsidR="00DE4596" w:rsidRPr="000C112B" w:rsidRDefault="0031520C" w:rsidP="00622F79">
      <w:pPr>
        <w:numPr>
          <w:ilvl w:val="0"/>
          <w:numId w:val="30"/>
        </w:numPr>
        <w:tabs>
          <w:tab w:val="left" w:pos="1560"/>
        </w:tabs>
        <w:ind w:left="1560"/>
        <w:jc w:val="both"/>
        <w:rPr>
          <w:lang w:val="en-GB"/>
        </w:rPr>
      </w:pPr>
      <w:r w:rsidRPr="000C112B">
        <w:rPr>
          <w:lang w:val="en-GB"/>
        </w:rPr>
        <w:t>not to disclose or let disclose to a</w:t>
      </w:r>
      <w:r w:rsidR="00BD4C65" w:rsidRPr="000C112B">
        <w:rPr>
          <w:lang w:val="en-GB"/>
        </w:rPr>
        <w:t>ny</w:t>
      </w:r>
      <w:r w:rsidRPr="000C112B">
        <w:rPr>
          <w:lang w:val="en-GB"/>
        </w:rPr>
        <w:t xml:space="preserve"> third party</w:t>
      </w:r>
      <w:r w:rsidR="006956FF" w:rsidRPr="000C112B">
        <w:rPr>
          <w:lang w:val="en-GB"/>
        </w:rPr>
        <w:t xml:space="preserve">, free of charge or for </w:t>
      </w:r>
      <w:r w:rsidRPr="000C112B">
        <w:rPr>
          <w:lang w:val="en-GB"/>
        </w:rPr>
        <w:t xml:space="preserve">a </w:t>
      </w:r>
      <w:r w:rsidR="00DE4596" w:rsidRPr="000C112B">
        <w:rPr>
          <w:lang w:val="en-GB"/>
        </w:rPr>
        <w:t xml:space="preserve">consideration and under any form, any </w:t>
      </w:r>
      <w:r w:rsidR="00A56AA6" w:rsidRPr="000C112B">
        <w:rPr>
          <w:lang w:val="en-GB"/>
        </w:rPr>
        <w:t xml:space="preserve">Confidential </w:t>
      </w:r>
      <w:r w:rsidR="00DE4596" w:rsidRPr="000C112B">
        <w:rPr>
          <w:lang w:val="en-GB"/>
        </w:rPr>
        <w:t xml:space="preserve">Information </w:t>
      </w:r>
      <w:r w:rsidR="00A56AA6" w:rsidRPr="000C112B">
        <w:rPr>
          <w:lang w:val="en-GB"/>
        </w:rPr>
        <w:t>received under this Agreement, besides</w:t>
      </w:r>
      <w:r w:rsidR="00DE4596" w:rsidRPr="000C112B">
        <w:rPr>
          <w:lang w:val="en-GB"/>
        </w:rPr>
        <w:t xml:space="preserve"> the existence of the Agreement itself.</w:t>
      </w:r>
    </w:p>
    <w:p w14:paraId="4FD03F33" w14:textId="77777777" w:rsidR="00DE4596" w:rsidRPr="000C112B" w:rsidRDefault="00DE4596" w:rsidP="00AC5F2E">
      <w:pPr>
        <w:pStyle w:val="Corpotesto"/>
        <w:rPr>
          <w:lang w:val="en-GB"/>
        </w:rPr>
      </w:pPr>
    </w:p>
    <w:p w14:paraId="031564AB" w14:textId="5E765E11" w:rsidR="004678A2" w:rsidRPr="003B348B" w:rsidRDefault="00026E60" w:rsidP="000C112B">
      <w:pPr>
        <w:pStyle w:val="Corpotesto"/>
        <w:ind w:left="705" w:hanging="705"/>
        <w:rPr>
          <w:lang w:val="en-US"/>
        </w:rPr>
      </w:pPr>
      <w:r w:rsidRPr="000C112B">
        <w:rPr>
          <w:lang w:val="en-GB"/>
        </w:rPr>
        <w:t>3.1.</w:t>
      </w:r>
      <w:r w:rsidR="00EC5866" w:rsidRPr="000C112B">
        <w:rPr>
          <w:lang w:val="en-GB"/>
        </w:rPr>
        <w:t>2</w:t>
      </w:r>
      <w:r w:rsidRPr="000C112B">
        <w:rPr>
          <w:lang w:val="en-GB"/>
        </w:rPr>
        <w:tab/>
      </w:r>
      <w:r w:rsidR="00622F79" w:rsidRPr="000C112B">
        <w:rPr>
          <w:lang w:val="en-GB"/>
        </w:rPr>
        <w:t xml:space="preserve">The Receiving Party </w:t>
      </w:r>
      <w:r w:rsidR="00F14A71" w:rsidRPr="00EC5866">
        <w:rPr>
          <w:lang w:val="en-GB"/>
        </w:rPr>
        <w:t>shall</w:t>
      </w:r>
      <w:r w:rsidR="00F14A71" w:rsidRPr="000C112B">
        <w:rPr>
          <w:lang w:val="en-GB"/>
        </w:rPr>
        <w:t xml:space="preserve"> </w:t>
      </w:r>
      <w:r w:rsidR="00622F79" w:rsidRPr="000C112B">
        <w:rPr>
          <w:lang w:val="en-GB"/>
        </w:rPr>
        <w:t>not disclose any such Confidential Information to any other person other than</w:t>
      </w:r>
      <w:r w:rsidR="00F14A71" w:rsidRPr="000C112B">
        <w:rPr>
          <w:lang w:val="en-GB"/>
        </w:rPr>
        <w:t xml:space="preserve"> </w:t>
      </w:r>
      <w:r w:rsidR="00F14A71" w:rsidRPr="00EC5866">
        <w:rPr>
          <w:lang w:val="en-GB"/>
        </w:rPr>
        <w:t>its directors, officers, employees</w:t>
      </w:r>
      <w:r w:rsidR="00EC5866" w:rsidRPr="000C112B">
        <w:rPr>
          <w:lang w:val="en-GB"/>
        </w:rPr>
        <w:t xml:space="preserve"> </w:t>
      </w:r>
      <w:r w:rsidR="00622F79" w:rsidRPr="000C112B">
        <w:rPr>
          <w:lang w:val="en-GB"/>
        </w:rPr>
        <w:t xml:space="preserve">who have a </w:t>
      </w:r>
      <w:r w:rsidR="00471028" w:rsidRPr="00EC5866">
        <w:rPr>
          <w:lang w:val="en-GB"/>
        </w:rPr>
        <w:t xml:space="preserve">direct </w:t>
      </w:r>
      <w:r w:rsidR="00622F79" w:rsidRPr="000C112B">
        <w:rPr>
          <w:lang w:val="en-GB"/>
        </w:rPr>
        <w:t xml:space="preserve">need to know </w:t>
      </w:r>
      <w:r w:rsidR="003B3AF0" w:rsidRPr="000C112B">
        <w:rPr>
          <w:lang w:val="en-GB"/>
        </w:rPr>
        <w:t xml:space="preserve">such Confidential Information </w:t>
      </w:r>
      <w:r w:rsidR="00F14A71" w:rsidRPr="00EC5866">
        <w:rPr>
          <w:lang w:val="en-GB"/>
        </w:rPr>
        <w:t xml:space="preserve">strictly </w:t>
      </w:r>
      <w:r w:rsidR="00622F79" w:rsidRPr="000C112B">
        <w:rPr>
          <w:lang w:val="en-GB"/>
        </w:rPr>
        <w:t xml:space="preserve">for the </w:t>
      </w:r>
      <w:r w:rsidR="00713EFF" w:rsidRPr="00EC5866">
        <w:rPr>
          <w:lang w:val="en-GB"/>
        </w:rPr>
        <w:t>Purpose</w:t>
      </w:r>
      <w:r w:rsidR="00471028" w:rsidRPr="00EC5866">
        <w:rPr>
          <w:lang w:val="en-GB"/>
        </w:rPr>
        <w:t xml:space="preserve"> and</w:t>
      </w:r>
      <w:r w:rsidR="00622F79" w:rsidRPr="000C112B">
        <w:rPr>
          <w:lang w:val="en-GB"/>
        </w:rPr>
        <w:t xml:space="preserve"> who have been informed of the confidential nature of the Confidential Information</w:t>
      </w:r>
      <w:r w:rsidR="00F14A71" w:rsidRPr="00EC5866">
        <w:rPr>
          <w:lang w:val="en-GB"/>
        </w:rPr>
        <w:t xml:space="preserve"> and on the fact that they are</w:t>
      </w:r>
      <w:r w:rsidR="00043A57">
        <w:rPr>
          <w:lang w:val="en-GB"/>
        </w:rPr>
        <w:t xml:space="preserve"> </w:t>
      </w:r>
      <w:r w:rsidR="00622F79" w:rsidRPr="00EC5866">
        <w:rPr>
          <w:lang w:val="en-GB"/>
        </w:rPr>
        <w:t>bound</w:t>
      </w:r>
      <w:r w:rsidR="00622F79" w:rsidRPr="000C112B">
        <w:rPr>
          <w:lang w:val="en-GB"/>
        </w:rPr>
        <w:t xml:space="preserve"> by this Agreement. </w:t>
      </w:r>
      <w:r w:rsidR="004678A2" w:rsidRPr="003B348B">
        <w:rPr>
          <w:lang w:val="en-US"/>
        </w:rPr>
        <w:t xml:space="preserve">The Receiving Party shall in any case be liable for any failure related </w:t>
      </w:r>
      <w:r w:rsidR="004678A2" w:rsidRPr="003B348B">
        <w:rPr>
          <w:lang w:val="en-US"/>
        </w:rPr>
        <w:lastRenderedPageBreak/>
        <w:t xml:space="preserve">to this Agreement if such failure is a consequence of the act or omission of its directors, </w:t>
      </w:r>
      <w:r w:rsidR="007759D2" w:rsidRPr="003B348B">
        <w:rPr>
          <w:lang w:val="en-US"/>
        </w:rPr>
        <w:t>officers’</w:t>
      </w:r>
      <w:r w:rsidR="004678A2" w:rsidRPr="003B348B">
        <w:rPr>
          <w:lang w:val="en-US"/>
        </w:rPr>
        <w:t xml:space="preserve"> employees who received the Confidential Information</w:t>
      </w:r>
      <w:r w:rsidR="00E0231F" w:rsidRPr="003B348B">
        <w:rPr>
          <w:lang w:val="en-US"/>
        </w:rPr>
        <w:t>.</w:t>
      </w:r>
    </w:p>
    <w:p w14:paraId="66C39F21" w14:textId="73429BD8" w:rsidR="00751B69" w:rsidRPr="000C112B" w:rsidRDefault="00751B69" w:rsidP="000C112B">
      <w:pPr>
        <w:pStyle w:val="Corpotesto"/>
        <w:ind w:left="705" w:hanging="705"/>
        <w:rPr>
          <w:lang w:val="en-GB"/>
        </w:rPr>
      </w:pPr>
    </w:p>
    <w:p w14:paraId="7E1BF968" w14:textId="5F9AC0DC" w:rsidR="00257EEE" w:rsidRPr="000C112B" w:rsidRDefault="00026E60" w:rsidP="000C112B">
      <w:pPr>
        <w:pStyle w:val="Corpotesto"/>
        <w:ind w:left="705" w:hanging="705"/>
        <w:rPr>
          <w:highlight w:val="yellow"/>
          <w:lang w:val="en-GB"/>
        </w:rPr>
      </w:pPr>
      <w:r w:rsidRPr="00EC5866">
        <w:rPr>
          <w:lang w:val="en-GB"/>
        </w:rPr>
        <w:t>3.1</w:t>
      </w:r>
      <w:r w:rsidR="00EC5866" w:rsidRPr="00EC5866">
        <w:rPr>
          <w:lang w:val="en-GB"/>
        </w:rPr>
        <w:t>.3</w:t>
      </w:r>
      <w:r w:rsidRPr="00EC5866">
        <w:rPr>
          <w:lang w:val="en-GB"/>
        </w:rPr>
        <w:tab/>
      </w:r>
      <w:r w:rsidR="00257EEE" w:rsidRPr="000C112B">
        <w:rPr>
          <w:lang w:val="en-GB"/>
        </w:rPr>
        <w:tab/>
        <w:t xml:space="preserve">The Receiving Party agrees that it shall not use any part of the </w:t>
      </w:r>
      <w:r w:rsidR="0038349B" w:rsidRPr="000C112B">
        <w:rPr>
          <w:lang w:val="en-GB"/>
        </w:rPr>
        <w:t xml:space="preserve">Confidential </w:t>
      </w:r>
      <w:r w:rsidR="00257EEE" w:rsidRPr="000C112B">
        <w:rPr>
          <w:lang w:val="en-GB"/>
        </w:rPr>
        <w:t xml:space="preserve">Information supplied by the Disclosing Party for its own or third parties’ purposes, but only for development of the </w:t>
      </w:r>
      <w:r w:rsidR="00713EFF" w:rsidRPr="00EC5866">
        <w:rPr>
          <w:lang w:val="en-GB"/>
        </w:rPr>
        <w:t>Purpose</w:t>
      </w:r>
      <w:r w:rsidR="00257EEE" w:rsidRPr="000C112B">
        <w:rPr>
          <w:lang w:val="en-GB"/>
        </w:rPr>
        <w:t>, and that it shall not file for any intellectual right protection for the Information received by the Disclosing Party.</w:t>
      </w:r>
    </w:p>
    <w:p w14:paraId="123C19AC" w14:textId="77777777" w:rsidR="004C45FC" w:rsidRPr="000C112B" w:rsidRDefault="004C45FC" w:rsidP="00AC5F2E">
      <w:pPr>
        <w:pStyle w:val="1"/>
        <w:tabs>
          <w:tab w:val="left" w:pos="709"/>
        </w:tabs>
        <w:ind w:left="0" w:firstLine="0"/>
        <w:rPr>
          <w:lang w:val="en-GB"/>
        </w:rPr>
      </w:pPr>
    </w:p>
    <w:p w14:paraId="26B19DF3" w14:textId="77777777" w:rsidR="006956FF" w:rsidRPr="000C112B" w:rsidRDefault="006956FF" w:rsidP="00AC5F2E">
      <w:pPr>
        <w:jc w:val="both"/>
        <w:rPr>
          <w:u w:val="single"/>
          <w:lang w:val="en-GB"/>
        </w:rPr>
      </w:pPr>
      <w:r w:rsidRPr="000C112B">
        <w:rPr>
          <w:lang w:val="en-GB"/>
        </w:rPr>
        <w:t>3.2</w:t>
      </w:r>
      <w:r w:rsidR="00BF217A" w:rsidRPr="000C112B">
        <w:rPr>
          <w:lang w:val="en-GB"/>
        </w:rPr>
        <w:tab/>
      </w:r>
      <w:r w:rsidR="00FE6B61" w:rsidRPr="000C112B">
        <w:rPr>
          <w:u w:val="single"/>
          <w:lang w:val="en-GB"/>
        </w:rPr>
        <w:t>Protection of the Information</w:t>
      </w:r>
    </w:p>
    <w:p w14:paraId="07052B2D" w14:textId="77777777" w:rsidR="006956FF" w:rsidRPr="000C112B" w:rsidRDefault="006956FF" w:rsidP="00AC5F2E">
      <w:pPr>
        <w:jc w:val="both"/>
        <w:rPr>
          <w:u w:val="single"/>
          <w:lang w:val="en-GB"/>
        </w:rPr>
      </w:pPr>
    </w:p>
    <w:p w14:paraId="6C562427" w14:textId="13D89C55" w:rsidR="006956FF" w:rsidRPr="000C112B" w:rsidRDefault="0027336C" w:rsidP="00AC5F2E">
      <w:pPr>
        <w:ind w:left="708"/>
        <w:jc w:val="both"/>
        <w:rPr>
          <w:lang w:val="en-GB"/>
        </w:rPr>
      </w:pPr>
      <w:r w:rsidRPr="00EC5866">
        <w:rPr>
          <w:lang w:val="en-GB"/>
        </w:rPr>
        <w:t>Receiving</w:t>
      </w:r>
      <w:r w:rsidRPr="000C112B">
        <w:rPr>
          <w:lang w:val="en-GB"/>
        </w:rPr>
        <w:t xml:space="preserve"> Party</w:t>
      </w:r>
      <w:r w:rsidR="006956FF" w:rsidRPr="000C112B">
        <w:rPr>
          <w:lang w:val="en-GB"/>
        </w:rPr>
        <w:t xml:space="preserve"> shall </w:t>
      </w:r>
      <w:r w:rsidR="00A960AE" w:rsidRPr="000C112B">
        <w:rPr>
          <w:lang w:val="en-GB"/>
        </w:rPr>
        <w:t xml:space="preserve">take all necessary measures </w:t>
      </w:r>
      <w:proofErr w:type="gramStart"/>
      <w:r w:rsidR="00A960AE" w:rsidRPr="000C112B">
        <w:rPr>
          <w:lang w:val="en-GB"/>
        </w:rPr>
        <w:t>in order to</w:t>
      </w:r>
      <w:proofErr w:type="gramEnd"/>
      <w:r w:rsidR="00A960AE" w:rsidRPr="000C112B">
        <w:rPr>
          <w:lang w:val="en-GB"/>
        </w:rPr>
        <w:t xml:space="preserve"> </w:t>
      </w:r>
      <w:r w:rsidR="006956FF" w:rsidRPr="000C112B">
        <w:rPr>
          <w:lang w:val="en-GB"/>
        </w:rPr>
        <w:t xml:space="preserve">protect </w:t>
      </w:r>
      <w:r w:rsidR="001E6FA7" w:rsidRPr="000C112B">
        <w:rPr>
          <w:lang w:val="en-GB"/>
        </w:rPr>
        <w:t>the</w:t>
      </w:r>
      <w:r w:rsidR="0038349B" w:rsidRPr="000C112B">
        <w:rPr>
          <w:lang w:val="en-GB"/>
        </w:rPr>
        <w:t xml:space="preserve"> Confidential </w:t>
      </w:r>
      <w:r w:rsidR="009D0E6E" w:rsidRPr="000C112B">
        <w:rPr>
          <w:lang w:val="en-GB"/>
        </w:rPr>
        <w:t>Information</w:t>
      </w:r>
      <w:r w:rsidR="001E6FA7" w:rsidRPr="000C112B">
        <w:rPr>
          <w:lang w:val="en-GB"/>
        </w:rPr>
        <w:t xml:space="preserve"> </w:t>
      </w:r>
      <w:r w:rsidR="006956FF" w:rsidRPr="000C112B">
        <w:rPr>
          <w:lang w:val="en-GB"/>
        </w:rPr>
        <w:t xml:space="preserve">from disclosure </w:t>
      </w:r>
      <w:r w:rsidR="001E6FA7" w:rsidRPr="000C112B">
        <w:rPr>
          <w:lang w:val="en-GB"/>
        </w:rPr>
        <w:t xml:space="preserve">and to apply </w:t>
      </w:r>
      <w:r w:rsidR="006956FF" w:rsidRPr="000C112B">
        <w:rPr>
          <w:lang w:val="en-GB"/>
        </w:rPr>
        <w:t xml:space="preserve">the same degree of </w:t>
      </w:r>
      <w:r w:rsidR="005A1916" w:rsidRPr="000C112B">
        <w:rPr>
          <w:lang w:val="en-GB"/>
        </w:rPr>
        <w:t>care</w:t>
      </w:r>
      <w:r w:rsidR="006956FF" w:rsidRPr="000C112B">
        <w:rPr>
          <w:lang w:val="en-GB"/>
        </w:rPr>
        <w:t xml:space="preserve"> </w:t>
      </w:r>
      <w:r w:rsidR="00D86ADF" w:rsidRPr="000C112B">
        <w:rPr>
          <w:lang w:val="en-GB"/>
        </w:rPr>
        <w:t xml:space="preserve">and use the same efforts </w:t>
      </w:r>
      <w:r w:rsidR="005A1916" w:rsidRPr="000C112B">
        <w:rPr>
          <w:lang w:val="en-GB"/>
        </w:rPr>
        <w:t>as it uses with respect to</w:t>
      </w:r>
      <w:r w:rsidR="00D86ADF" w:rsidRPr="000C112B">
        <w:rPr>
          <w:lang w:val="en-GB"/>
        </w:rPr>
        <w:t xml:space="preserve"> its own</w:t>
      </w:r>
      <w:r w:rsidR="0038349B" w:rsidRPr="000C112B">
        <w:rPr>
          <w:lang w:val="en-GB"/>
        </w:rPr>
        <w:t xml:space="preserve"> Confidential</w:t>
      </w:r>
      <w:r w:rsidR="00D86ADF" w:rsidRPr="000C112B">
        <w:rPr>
          <w:lang w:val="en-GB"/>
        </w:rPr>
        <w:t xml:space="preserve"> Information</w:t>
      </w:r>
      <w:r w:rsidR="005A1916" w:rsidRPr="000C112B">
        <w:rPr>
          <w:lang w:val="en-GB"/>
        </w:rPr>
        <w:t xml:space="preserve"> of a similar nature</w:t>
      </w:r>
      <w:r w:rsidR="00D86ADF" w:rsidRPr="000C112B">
        <w:rPr>
          <w:lang w:val="en-GB"/>
        </w:rPr>
        <w:t xml:space="preserve"> from disclosure, in accordance with the secrecy level of such </w:t>
      </w:r>
      <w:r w:rsidR="0038349B" w:rsidRPr="000C112B">
        <w:rPr>
          <w:lang w:val="en-GB"/>
        </w:rPr>
        <w:t xml:space="preserve">Confidential </w:t>
      </w:r>
      <w:r w:rsidR="00D86ADF" w:rsidRPr="000C112B">
        <w:rPr>
          <w:lang w:val="en-GB"/>
        </w:rPr>
        <w:t>Information</w:t>
      </w:r>
      <w:r w:rsidRPr="00EC5866">
        <w:rPr>
          <w:lang w:val="en-GB"/>
        </w:rPr>
        <w:t xml:space="preserve">. </w:t>
      </w:r>
    </w:p>
    <w:p w14:paraId="3FB5DEF5" w14:textId="77777777" w:rsidR="006956FF" w:rsidRPr="000C112B" w:rsidRDefault="006956FF" w:rsidP="00AC5F2E">
      <w:pPr>
        <w:jc w:val="both"/>
        <w:rPr>
          <w:u w:val="single"/>
          <w:lang w:val="en-GB"/>
        </w:rPr>
      </w:pPr>
    </w:p>
    <w:p w14:paraId="3F374155" w14:textId="77777777" w:rsidR="006956FF" w:rsidRPr="000C112B" w:rsidRDefault="006956FF" w:rsidP="00AC5F2E">
      <w:pPr>
        <w:jc w:val="both"/>
        <w:rPr>
          <w:u w:val="dotted"/>
          <w:lang w:val="en-GB"/>
        </w:rPr>
      </w:pPr>
      <w:r w:rsidRPr="000C112B">
        <w:rPr>
          <w:lang w:val="en-GB"/>
        </w:rPr>
        <w:t>3.3</w:t>
      </w:r>
      <w:r w:rsidR="00BF217A" w:rsidRPr="000C112B">
        <w:rPr>
          <w:lang w:val="en-GB"/>
        </w:rPr>
        <w:tab/>
      </w:r>
      <w:r w:rsidRPr="000C112B">
        <w:rPr>
          <w:u w:val="single"/>
          <w:lang w:val="en-GB"/>
        </w:rPr>
        <w:t>R</w:t>
      </w:r>
      <w:r w:rsidR="00FE6B61" w:rsidRPr="000C112B">
        <w:rPr>
          <w:u w:val="single"/>
          <w:lang w:val="en-GB"/>
        </w:rPr>
        <w:t>eturn of the Information</w:t>
      </w:r>
    </w:p>
    <w:p w14:paraId="45D23C09" w14:textId="77777777" w:rsidR="006956FF" w:rsidRPr="000C112B" w:rsidRDefault="006956FF" w:rsidP="00AC5F2E">
      <w:pPr>
        <w:jc w:val="both"/>
        <w:rPr>
          <w:u w:val="dotted"/>
          <w:lang w:val="en-GB"/>
        </w:rPr>
      </w:pPr>
    </w:p>
    <w:p w14:paraId="2D55FD29" w14:textId="25445D66" w:rsidR="00540E80" w:rsidRPr="000C112B" w:rsidRDefault="00223958" w:rsidP="001C2CEB">
      <w:pPr>
        <w:ind w:left="708"/>
        <w:jc w:val="both"/>
        <w:rPr>
          <w:lang w:val="en-GB"/>
        </w:rPr>
      </w:pPr>
      <w:r w:rsidRPr="000C112B">
        <w:rPr>
          <w:lang w:val="en-GB"/>
        </w:rPr>
        <w:t xml:space="preserve">As soon as possible after </w:t>
      </w:r>
      <w:r w:rsidR="00105F71" w:rsidRPr="000C112B">
        <w:rPr>
          <w:lang w:val="en-GB"/>
        </w:rPr>
        <w:t>receipt of</w:t>
      </w:r>
      <w:r w:rsidR="006956FF" w:rsidRPr="000C112B">
        <w:rPr>
          <w:lang w:val="en-GB"/>
        </w:rPr>
        <w:t xml:space="preserve"> </w:t>
      </w:r>
      <w:r w:rsidR="000C4958" w:rsidRPr="000C112B">
        <w:rPr>
          <w:lang w:val="en-GB"/>
        </w:rPr>
        <w:t xml:space="preserve">a </w:t>
      </w:r>
      <w:r w:rsidR="006956FF" w:rsidRPr="000C112B">
        <w:rPr>
          <w:lang w:val="en-GB"/>
        </w:rPr>
        <w:t>written request</w:t>
      </w:r>
      <w:r w:rsidR="000C4958" w:rsidRPr="000C112B">
        <w:rPr>
          <w:lang w:val="en-GB"/>
        </w:rPr>
        <w:t xml:space="preserve"> from the </w:t>
      </w:r>
      <w:r w:rsidR="001C2CEB" w:rsidRPr="000C112B">
        <w:rPr>
          <w:lang w:val="en-GB"/>
        </w:rPr>
        <w:t xml:space="preserve">Disclosing </w:t>
      </w:r>
      <w:r w:rsidR="000C4958" w:rsidRPr="000C112B">
        <w:rPr>
          <w:lang w:val="en-GB"/>
        </w:rPr>
        <w:t>Party</w:t>
      </w:r>
      <w:r w:rsidR="006956FF" w:rsidRPr="000C112B">
        <w:rPr>
          <w:lang w:val="en-GB"/>
        </w:rPr>
        <w:t xml:space="preserve">, </w:t>
      </w:r>
      <w:r w:rsidR="001C2CEB" w:rsidRPr="000C112B">
        <w:rPr>
          <w:lang w:val="en-GB"/>
        </w:rPr>
        <w:t xml:space="preserve">the Receiving Party shall return or destroy all Confidential </w:t>
      </w:r>
      <w:r w:rsidR="009D0E6E" w:rsidRPr="000C112B">
        <w:rPr>
          <w:lang w:val="en-GB"/>
        </w:rPr>
        <w:t>Information</w:t>
      </w:r>
      <w:r w:rsidR="00991C4A" w:rsidRPr="000C112B">
        <w:rPr>
          <w:lang w:val="en-GB"/>
        </w:rPr>
        <w:t xml:space="preserve"> received</w:t>
      </w:r>
      <w:r w:rsidR="001C2CEB" w:rsidRPr="000C112B">
        <w:rPr>
          <w:lang w:val="en-GB"/>
        </w:rPr>
        <w:t xml:space="preserve"> </w:t>
      </w:r>
      <w:r w:rsidR="007759D2" w:rsidRPr="000C112B">
        <w:rPr>
          <w:lang w:val="en-GB"/>
        </w:rPr>
        <w:t>and, in its possession,</w:t>
      </w:r>
      <w:r w:rsidR="001C2CEB" w:rsidRPr="000C112B">
        <w:rPr>
          <w:lang w:val="en-GB"/>
        </w:rPr>
        <w:t xml:space="preserve"> custody or control, including all copies, summaries or extracts, and provide the Disclosing Party with written acknowledgement that all such Confidential Information has been returned or destroyed.</w:t>
      </w:r>
    </w:p>
    <w:p w14:paraId="56DDEA35" w14:textId="77777777" w:rsidR="00D76D35" w:rsidRPr="000C112B" w:rsidRDefault="00D76D35" w:rsidP="001C2CEB">
      <w:pPr>
        <w:ind w:left="708"/>
        <w:jc w:val="both"/>
        <w:rPr>
          <w:lang w:val="en-GB"/>
        </w:rPr>
      </w:pPr>
    </w:p>
    <w:p w14:paraId="1A6EC4B4" w14:textId="77777777" w:rsidR="00D76D35" w:rsidRPr="000C112B" w:rsidRDefault="00D76D35" w:rsidP="00D76D35">
      <w:pPr>
        <w:ind w:left="708"/>
        <w:jc w:val="both"/>
        <w:rPr>
          <w:lang w:val="en-GB"/>
        </w:rPr>
      </w:pPr>
      <w:r w:rsidRPr="000C112B">
        <w:rPr>
          <w:lang w:val="en-GB"/>
        </w:rPr>
        <w:t>This shall not apply to routine backup copies of the electronic data communication and Confidential Information the Receiving Party is obliged to store due to applicable law, provided that such copies shall be subject to confidentiality obligations according to the terms and conditions set forth herein until returned and/or destroyed.</w:t>
      </w:r>
    </w:p>
    <w:p w14:paraId="267CF1E1" w14:textId="77777777" w:rsidR="00D76D35" w:rsidRPr="000C112B" w:rsidRDefault="00D76D35" w:rsidP="000C112B">
      <w:pPr>
        <w:ind w:left="708"/>
        <w:jc w:val="both"/>
        <w:rPr>
          <w:lang w:val="en-GB"/>
        </w:rPr>
      </w:pPr>
    </w:p>
    <w:p w14:paraId="23F6E65C" w14:textId="77777777" w:rsidR="00297109" w:rsidRPr="000C112B" w:rsidRDefault="00297109" w:rsidP="00297109">
      <w:pPr>
        <w:jc w:val="both"/>
        <w:rPr>
          <w:u w:val="single"/>
          <w:lang w:val="en-GB"/>
        </w:rPr>
      </w:pPr>
      <w:r w:rsidRPr="000C112B">
        <w:rPr>
          <w:lang w:val="en-GB"/>
        </w:rPr>
        <w:t xml:space="preserve">3.4 </w:t>
      </w:r>
      <w:r w:rsidRPr="000C112B">
        <w:rPr>
          <w:lang w:val="en-GB"/>
        </w:rPr>
        <w:tab/>
      </w:r>
      <w:r w:rsidRPr="000C112B">
        <w:rPr>
          <w:u w:val="single"/>
          <w:lang w:val="en-GB"/>
        </w:rPr>
        <w:t>No Warranties/Damages Disclaimer</w:t>
      </w:r>
    </w:p>
    <w:p w14:paraId="51F02DF7" w14:textId="77777777" w:rsidR="00297109" w:rsidRPr="000C112B" w:rsidRDefault="00297109" w:rsidP="00297109">
      <w:pPr>
        <w:ind w:left="705"/>
        <w:jc w:val="both"/>
        <w:rPr>
          <w:rFonts w:eastAsia="Calibri"/>
          <w:lang w:val="en-GB"/>
        </w:rPr>
      </w:pPr>
    </w:p>
    <w:p w14:paraId="06202EB5" w14:textId="77777777" w:rsidR="00F432C2" w:rsidRPr="000C112B" w:rsidRDefault="00297109" w:rsidP="00297109">
      <w:pPr>
        <w:ind w:left="705"/>
        <w:jc w:val="both"/>
        <w:rPr>
          <w:lang w:val="en-GB"/>
        </w:rPr>
      </w:pPr>
      <w:r w:rsidRPr="000C112B">
        <w:rPr>
          <w:lang w:val="en-GB"/>
        </w:rPr>
        <w:t>A</w:t>
      </w:r>
      <w:r w:rsidR="00E444FD" w:rsidRPr="000C112B">
        <w:rPr>
          <w:lang w:val="en-GB"/>
        </w:rPr>
        <w:t>ll</w:t>
      </w:r>
      <w:r w:rsidRPr="000C112B">
        <w:rPr>
          <w:lang w:val="en-GB"/>
        </w:rPr>
        <w:t xml:space="preserve"> </w:t>
      </w:r>
      <w:r w:rsidR="00E444FD" w:rsidRPr="000C112B">
        <w:rPr>
          <w:lang w:val="en-GB"/>
        </w:rPr>
        <w:t>Confidential Information is provided by the Disclosing Party to the Receiving Party on an “as is,” “where is” basis</w:t>
      </w:r>
      <w:r w:rsidRPr="000C112B">
        <w:rPr>
          <w:lang w:val="en-GB"/>
        </w:rPr>
        <w:t xml:space="preserve">.  </w:t>
      </w:r>
      <w:r w:rsidR="00E444FD" w:rsidRPr="000C112B">
        <w:rPr>
          <w:lang w:val="en-GB"/>
        </w:rPr>
        <w:t>The Receiving Party assumes all risk of using the Confidential Information of the Disclosing Party</w:t>
      </w:r>
      <w:r w:rsidRPr="000C112B">
        <w:rPr>
          <w:lang w:val="en-GB"/>
        </w:rPr>
        <w:t xml:space="preserve">.  </w:t>
      </w:r>
      <w:r w:rsidR="00E444FD" w:rsidRPr="000C112B">
        <w:rPr>
          <w:lang w:val="en-GB"/>
        </w:rPr>
        <w:t xml:space="preserve">The Disclosing Party makes no representations or warranties of any kind respecting its Confidential Information, express or implied, including without limitation, the implied warranties of merchantability and fitness for a particular purpose. </w:t>
      </w:r>
      <w:r w:rsidRPr="000C112B">
        <w:rPr>
          <w:lang w:val="en-GB"/>
        </w:rPr>
        <w:t xml:space="preserve"> </w:t>
      </w:r>
      <w:r w:rsidR="00E444FD" w:rsidRPr="000C112B">
        <w:rPr>
          <w:lang w:val="en-GB"/>
        </w:rPr>
        <w:t>The Confidential Information</w:t>
      </w:r>
      <w:r w:rsidRPr="000C112B">
        <w:rPr>
          <w:lang w:val="en-GB"/>
        </w:rPr>
        <w:t xml:space="preserve"> </w:t>
      </w:r>
      <w:r w:rsidR="00E444FD" w:rsidRPr="000C112B">
        <w:rPr>
          <w:lang w:val="en-GB"/>
        </w:rPr>
        <w:t>is not warranted to be error or virus free.  The Disclosing Party</w:t>
      </w:r>
      <w:r w:rsidRPr="000C112B">
        <w:rPr>
          <w:lang w:val="en-GB"/>
        </w:rPr>
        <w:t xml:space="preserve"> </w:t>
      </w:r>
      <w:r w:rsidR="00E444FD" w:rsidRPr="000C112B">
        <w:rPr>
          <w:lang w:val="en-GB"/>
        </w:rPr>
        <w:t xml:space="preserve">is not liable for any damages in connection with, related to, or arising out of the use of its Confidential Information by the Receiving Party.   </w:t>
      </w:r>
    </w:p>
    <w:p w14:paraId="1BAC7E4B" w14:textId="77777777" w:rsidR="00540E80" w:rsidRPr="000C112B" w:rsidRDefault="00540E80" w:rsidP="00540E80">
      <w:pPr>
        <w:jc w:val="both"/>
        <w:rPr>
          <w:strike/>
          <w:lang w:val="en-GB"/>
        </w:rPr>
      </w:pPr>
    </w:p>
    <w:p w14:paraId="4375C0FD" w14:textId="77777777" w:rsidR="00D5203A" w:rsidRPr="000C112B" w:rsidRDefault="00D5203A" w:rsidP="00D5203A">
      <w:pPr>
        <w:jc w:val="both"/>
        <w:rPr>
          <w:u w:val="dotted"/>
          <w:lang w:val="en-GB"/>
        </w:rPr>
      </w:pPr>
      <w:r w:rsidRPr="000C112B">
        <w:rPr>
          <w:lang w:val="en-GB"/>
        </w:rPr>
        <w:t>3.5</w:t>
      </w:r>
      <w:r w:rsidRPr="000C112B">
        <w:rPr>
          <w:lang w:val="en-GB"/>
        </w:rPr>
        <w:tab/>
      </w:r>
      <w:r w:rsidRPr="000C112B">
        <w:rPr>
          <w:u w:val="single"/>
          <w:lang w:val="en-GB"/>
        </w:rPr>
        <w:t>Value of the Information</w:t>
      </w:r>
    </w:p>
    <w:p w14:paraId="1779772A" w14:textId="77777777" w:rsidR="00540E80" w:rsidRPr="000C112B" w:rsidRDefault="00540E80" w:rsidP="00540E80">
      <w:pPr>
        <w:jc w:val="both"/>
        <w:rPr>
          <w:lang w:val="en-GB"/>
        </w:rPr>
      </w:pPr>
    </w:p>
    <w:p w14:paraId="29DD4426" w14:textId="77777777" w:rsidR="00297109" w:rsidRPr="000C112B" w:rsidRDefault="00297109" w:rsidP="00297109">
      <w:pPr>
        <w:ind w:left="705"/>
        <w:jc w:val="both"/>
        <w:rPr>
          <w:lang w:val="en-GB"/>
        </w:rPr>
      </w:pPr>
      <w:r w:rsidRPr="000C112B">
        <w:rPr>
          <w:lang w:val="en-GB"/>
        </w:rPr>
        <w:t>The Receiving Party acknowledges that unauthorized use or disclosure of the Disclosing Party’s Confidential Information may cause irreparable injury not readily measurable in monetary damages.  In the event of unauthorized use or disclosure by the Receiving Party of the Disclosing Party’s Confidential Information, the Disclosing Party will be entitled to seek, without waiving any other rights, recourses or remedies to which it may be entitled, in law or equity, such injunctive or equitable relief as may be deemed proper by a court of competent jurisdiction.</w:t>
      </w:r>
    </w:p>
    <w:p w14:paraId="288C40FF" w14:textId="77777777" w:rsidR="00540E80" w:rsidRPr="000C112B" w:rsidRDefault="00540E80" w:rsidP="00CB2D7A">
      <w:pPr>
        <w:jc w:val="both"/>
        <w:rPr>
          <w:lang w:val="en-GB"/>
        </w:rPr>
      </w:pPr>
    </w:p>
    <w:p w14:paraId="27A62C4A" w14:textId="77777777" w:rsidR="00540E80" w:rsidRPr="000C112B" w:rsidRDefault="00540E80" w:rsidP="00AC5F2E">
      <w:pPr>
        <w:jc w:val="both"/>
        <w:rPr>
          <w:u w:val="single"/>
          <w:lang w:val="en-GB"/>
        </w:rPr>
      </w:pPr>
    </w:p>
    <w:p w14:paraId="2CFDC875" w14:textId="77777777" w:rsidR="006956FF" w:rsidRPr="000C112B" w:rsidRDefault="00D23749" w:rsidP="00AC5F2E">
      <w:pPr>
        <w:jc w:val="both"/>
        <w:rPr>
          <w:lang w:val="en-GB"/>
        </w:rPr>
      </w:pPr>
      <w:r w:rsidRPr="000C112B">
        <w:rPr>
          <w:b/>
          <w:u w:val="single"/>
          <w:lang w:val="en-GB"/>
        </w:rPr>
        <w:t>ARTICLE</w:t>
      </w:r>
      <w:r w:rsidRPr="000C112B">
        <w:rPr>
          <w:b/>
          <w:caps/>
          <w:u w:val="single"/>
          <w:lang w:val="en-GB"/>
        </w:rPr>
        <w:t xml:space="preserve"> </w:t>
      </w:r>
      <w:r w:rsidR="006956FF" w:rsidRPr="000C112B">
        <w:rPr>
          <w:b/>
          <w:caps/>
          <w:u w:val="single"/>
          <w:lang w:val="en-GB"/>
        </w:rPr>
        <w:t xml:space="preserve">4 </w:t>
      </w:r>
      <w:r w:rsidR="002F6DEB" w:rsidRPr="000C112B">
        <w:rPr>
          <w:b/>
          <w:caps/>
          <w:u w:val="single"/>
          <w:lang w:val="en-GB"/>
        </w:rPr>
        <w:t>–</w:t>
      </w:r>
      <w:r w:rsidR="006956FF" w:rsidRPr="000C112B">
        <w:rPr>
          <w:b/>
          <w:caps/>
          <w:u w:val="single"/>
          <w:lang w:val="en-GB"/>
        </w:rPr>
        <w:t xml:space="preserve"> INTELLECTUAL PROPERTY RIGHTS</w:t>
      </w:r>
    </w:p>
    <w:p w14:paraId="1F00057A" w14:textId="77777777" w:rsidR="0040122F" w:rsidRPr="000C112B" w:rsidRDefault="0040122F" w:rsidP="00AC5F2E">
      <w:pPr>
        <w:jc w:val="both"/>
        <w:rPr>
          <w:lang w:val="en-GB"/>
        </w:rPr>
      </w:pPr>
    </w:p>
    <w:p w14:paraId="5EDECC0C" w14:textId="0D148752" w:rsidR="008E2DF8" w:rsidRPr="000C112B" w:rsidRDefault="00F61371" w:rsidP="00115430">
      <w:pPr>
        <w:ind w:left="708"/>
        <w:jc w:val="both"/>
        <w:rPr>
          <w:lang w:val="en-GB"/>
        </w:rPr>
      </w:pPr>
      <w:r w:rsidRPr="000C112B">
        <w:rPr>
          <w:lang w:val="en-GB"/>
        </w:rPr>
        <w:t xml:space="preserve">All Confidential Information of </w:t>
      </w:r>
      <w:r w:rsidR="0027336C" w:rsidRPr="00EC5866">
        <w:rPr>
          <w:lang w:val="en-GB"/>
        </w:rPr>
        <w:t>the</w:t>
      </w:r>
      <w:r w:rsidR="0027336C" w:rsidRPr="000C112B">
        <w:rPr>
          <w:lang w:val="en-GB"/>
        </w:rPr>
        <w:t xml:space="preserve"> </w:t>
      </w:r>
      <w:r w:rsidRPr="000C112B">
        <w:rPr>
          <w:lang w:val="en-GB"/>
        </w:rPr>
        <w:t xml:space="preserve">Disclosing Party (and all intellectual property rights therein) disclosed to </w:t>
      </w:r>
      <w:r w:rsidR="0027336C" w:rsidRPr="00EC5866">
        <w:rPr>
          <w:lang w:val="en-GB"/>
        </w:rPr>
        <w:t>the</w:t>
      </w:r>
      <w:r w:rsidR="0027336C" w:rsidRPr="000C112B">
        <w:rPr>
          <w:lang w:val="en-GB"/>
        </w:rPr>
        <w:t xml:space="preserve"> </w:t>
      </w:r>
      <w:r w:rsidRPr="000C112B">
        <w:rPr>
          <w:lang w:val="en-GB"/>
        </w:rPr>
        <w:t xml:space="preserve">Receiving Party under this Agreement will remain the property of the Disclosing Party.  No license or other rights to any Confidential Information of </w:t>
      </w:r>
      <w:r w:rsidR="0027336C" w:rsidRPr="00EC5866">
        <w:rPr>
          <w:lang w:val="en-GB"/>
        </w:rPr>
        <w:t>the</w:t>
      </w:r>
      <w:r w:rsidR="0027336C" w:rsidRPr="000C112B">
        <w:rPr>
          <w:lang w:val="en-GB"/>
        </w:rPr>
        <w:t xml:space="preserve"> </w:t>
      </w:r>
      <w:r w:rsidRPr="000C112B">
        <w:rPr>
          <w:lang w:val="en-GB"/>
        </w:rPr>
        <w:t xml:space="preserve">Disclosing Party is granted to </w:t>
      </w:r>
      <w:r w:rsidR="0027336C" w:rsidRPr="00EC5866">
        <w:rPr>
          <w:lang w:val="en-GB"/>
        </w:rPr>
        <w:t>the</w:t>
      </w:r>
      <w:r w:rsidR="0027336C" w:rsidRPr="000C112B">
        <w:rPr>
          <w:lang w:val="en-GB"/>
        </w:rPr>
        <w:t xml:space="preserve"> </w:t>
      </w:r>
      <w:r w:rsidRPr="000C112B">
        <w:rPr>
          <w:lang w:val="en-GB"/>
        </w:rPr>
        <w:t xml:space="preserve">Receiving Party other than to use it for the </w:t>
      </w:r>
      <w:r w:rsidR="00713EFF" w:rsidRPr="00EC5866">
        <w:rPr>
          <w:lang w:val="en-GB"/>
        </w:rPr>
        <w:t>Purpose</w:t>
      </w:r>
      <w:r w:rsidRPr="000C112B">
        <w:rPr>
          <w:lang w:val="en-GB"/>
        </w:rPr>
        <w:t xml:space="preserve">.  No license to </w:t>
      </w:r>
      <w:r w:rsidR="0027336C" w:rsidRPr="00EC5866">
        <w:rPr>
          <w:lang w:val="en-GB"/>
        </w:rPr>
        <w:t>the</w:t>
      </w:r>
      <w:r w:rsidR="0027336C" w:rsidRPr="000C112B">
        <w:rPr>
          <w:lang w:val="en-GB"/>
        </w:rPr>
        <w:t xml:space="preserve"> </w:t>
      </w:r>
      <w:r w:rsidRPr="000C112B">
        <w:rPr>
          <w:lang w:val="en-GB"/>
        </w:rPr>
        <w:t xml:space="preserve">Receiving Party is granted, directly or indirectly, under any patent, copyright, or rights in other forms of intellectual property now held by, or which may be obtained by, or which is or may be licensable by </w:t>
      </w:r>
      <w:r w:rsidR="0027336C" w:rsidRPr="00EC5866">
        <w:rPr>
          <w:lang w:val="en-GB"/>
        </w:rPr>
        <w:t>the</w:t>
      </w:r>
      <w:r w:rsidR="0027336C" w:rsidRPr="000C112B">
        <w:rPr>
          <w:lang w:val="en-GB"/>
        </w:rPr>
        <w:t xml:space="preserve"> </w:t>
      </w:r>
      <w:r w:rsidRPr="000C112B">
        <w:rPr>
          <w:lang w:val="en-GB"/>
        </w:rPr>
        <w:t>Disclosing Party.</w:t>
      </w:r>
    </w:p>
    <w:p w14:paraId="2446C114" w14:textId="77777777" w:rsidR="006956FF" w:rsidRPr="000C112B" w:rsidRDefault="00F61371" w:rsidP="00F61371">
      <w:pPr>
        <w:ind w:left="708"/>
        <w:jc w:val="both"/>
        <w:rPr>
          <w:lang w:val="en-GB"/>
        </w:rPr>
      </w:pPr>
      <w:r w:rsidRPr="000C112B">
        <w:rPr>
          <w:lang w:val="en-GB"/>
        </w:rPr>
        <w:t>Consequently,</w:t>
      </w:r>
      <w:r w:rsidR="008E2DF8" w:rsidRPr="000C112B">
        <w:rPr>
          <w:lang w:val="en-GB"/>
        </w:rPr>
        <w:t xml:space="preserve"> </w:t>
      </w:r>
      <w:r w:rsidR="0027336C" w:rsidRPr="00EC5866">
        <w:rPr>
          <w:lang w:val="en-GB"/>
        </w:rPr>
        <w:t xml:space="preserve">the </w:t>
      </w:r>
      <w:r w:rsidR="008E2DF8" w:rsidRPr="000C112B">
        <w:rPr>
          <w:lang w:val="en-GB"/>
        </w:rPr>
        <w:t>Receiving Party</w:t>
      </w:r>
      <w:r w:rsidR="008E2DF8" w:rsidRPr="00EC5866">
        <w:rPr>
          <w:lang w:val="en-GB"/>
        </w:rPr>
        <w:t xml:space="preserve"> </w:t>
      </w:r>
      <w:r w:rsidR="0027336C" w:rsidRPr="00EC5866">
        <w:rPr>
          <w:lang w:val="en-GB"/>
        </w:rPr>
        <w:t>hereby</w:t>
      </w:r>
      <w:r w:rsidR="0027336C" w:rsidRPr="000C112B">
        <w:rPr>
          <w:lang w:val="en-GB"/>
        </w:rPr>
        <w:t xml:space="preserve"> </w:t>
      </w:r>
      <w:r w:rsidR="008E2DF8" w:rsidRPr="000C112B">
        <w:rPr>
          <w:lang w:val="en-GB"/>
        </w:rPr>
        <w:t xml:space="preserve">understand and agrees that it is not allowed to sell, license or otherwise exploit any parts, products, services documents or information that embody in whole or in part any </w:t>
      </w:r>
      <w:r w:rsidRPr="000C112B">
        <w:rPr>
          <w:lang w:val="en-GB"/>
        </w:rPr>
        <w:t xml:space="preserve">Confidential </w:t>
      </w:r>
      <w:r w:rsidR="008E2DF8" w:rsidRPr="000C112B">
        <w:rPr>
          <w:lang w:val="en-GB"/>
        </w:rPr>
        <w:t>Information owned by the Disclosing Party.</w:t>
      </w:r>
    </w:p>
    <w:p w14:paraId="4969D224" w14:textId="77777777" w:rsidR="00540E80" w:rsidRPr="000C112B" w:rsidRDefault="00540E80" w:rsidP="001F083F">
      <w:pPr>
        <w:jc w:val="both"/>
        <w:rPr>
          <w:lang w:val="en-GB"/>
        </w:rPr>
      </w:pPr>
    </w:p>
    <w:p w14:paraId="7BAF798E" w14:textId="77777777" w:rsidR="00540E80" w:rsidRPr="000C112B" w:rsidRDefault="00540E80" w:rsidP="00540E80">
      <w:pPr>
        <w:jc w:val="both"/>
        <w:rPr>
          <w:lang w:val="en-GB"/>
        </w:rPr>
      </w:pPr>
    </w:p>
    <w:p w14:paraId="15D72B8F" w14:textId="77777777" w:rsidR="006956FF" w:rsidRPr="000C112B" w:rsidRDefault="00D23749" w:rsidP="00AC5F2E">
      <w:pPr>
        <w:pStyle w:val="Titolo1"/>
        <w:rPr>
          <w:b/>
          <w:lang w:val="en-GB"/>
        </w:rPr>
      </w:pPr>
      <w:r w:rsidRPr="000C112B">
        <w:rPr>
          <w:b/>
          <w:lang w:val="en-GB"/>
        </w:rPr>
        <w:t xml:space="preserve">ARTICLE </w:t>
      </w:r>
      <w:r w:rsidR="006956FF" w:rsidRPr="000C112B">
        <w:rPr>
          <w:b/>
          <w:lang w:val="en-GB"/>
        </w:rPr>
        <w:t xml:space="preserve">5 </w:t>
      </w:r>
      <w:r w:rsidR="002F6DEB" w:rsidRPr="000C112B">
        <w:rPr>
          <w:b/>
          <w:lang w:val="en-GB"/>
        </w:rPr>
        <w:t>–</w:t>
      </w:r>
      <w:r w:rsidR="006956FF" w:rsidRPr="000C112B">
        <w:rPr>
          <w:b/>
          <w:lang w:val="en-GB"/>
        </w:rPr>
        <w:t xml:space="preserve"> </w:t>
      </w:r>
      <w:r w:rsidR="00E80DAE" w:rsidRPr="000C112B">
        <w:rPr>
          <w:b/>
          <w:lang w:val="en-GB"/>
        </w:rPr>
        <w:t xml:space="preserve">COMING INTO FORCE AND </w:t>
      </w:r>
      <w:r w:rsidR="00F61371" w:rsidRPr="000C112B">
        <w:rPr>
          <w:b/>
          <w:lang w:val="en-GB"/>
        </w:rPr>
        <w:t>TERM</w:t>
      </w:r>
      <w:r w:rsidR="00E80DAE" w:rsidRPr="000C112B">
        <w:rPr>
          <w:b/>
          <w:lang w:val="en-GB"/>
        </w:rPr>
        <w:t xml:space="preserve"> </w:t>
      </w:r>
      <w:r w:rsidR="006956FF" w:rsidRPr="000C112B">
        <w:rPr>
          <w:b/>
          <w:lang w:val="en-GB"/>
        </w:rPr>
        <w:t>OF THE AGREEMENT</w:t>
      </w:r>
    </w:p>
    <w:p w14:paraId="7AAEC0DF" w14:textId="77777777" w:rsidR="006956FF" w:rsidRPr="000C112B" w:rsidRDefault="006956FF" w:rsidP="00AC5F2E">
      <w:pPr>
        <w:jc w:val="both"/>
        <w:rPr>
          <w:lang w:val="en-GB"/>
        </w:rPr>
      </w:pPr>
    </w:p>
    <w:p w14:paraId="1D2A267F" w14:textId="77777777" w:rsidR="00D23749" w:rsidRPr="000C112B" w:rsidRDefault="00D23749" w:rsidP="00AC5F2E">
      <w:pPr>
        <w:jc w:val="both"/>
        <w:rPr>
          <w:lang w:val="en-GB"/>
        </w:rPr>
      </w:pPr>
    </w:p>
    <w:p w14:paraId="751396CC" w14:textId="5056754B" w:rsidR="006956FF" w:rsidRPr="000C112B" w:rsidRDefault="001F083F" w:rsidP="003B3AF0">
      <w:pPr>
        <w:ind w:left="708"/>
        <w:jc w:val="both"/>
        <w:rPr>
          <w:lang w:val="en-GB"/>
        </w:rPr>
      </w:pPr>
      <w:r w:rsidRPr="000C112B">
        <w:rPr>
          <w:lang w:val="en-GB"/>
        </w:rPr>
        <w:t>This Agreement is effective as of the later of the dated signatures below</w:t>
      </w:r>
      <w:r w:rsidR="00CB2D7A" w:rsidRPr="000C112B">
        <w:rPr>
          <w:lang w:val="en-GB"/>
        </w:rPr>
        <w:t xml:space="preserve"> (the “</w:t>
      </w:r>
      <w:r w:rsidR="00CB2D7A" w:rsidRPr="000C112B">
        <w:rPr>
          <w:b/>
          <w:lang w:val="en-GB"/>
        </w:rPr>
        <w:t>Effective Date</w:t>
      </w:r>
      <w:r w:rsidR="00CB2D7A" w:rsidRPr="000C112B">
        <w:rPr>
          <w:lang w:val="en-GB"/>
        </w:rPr>
        <w:t>”)</w:t>
      </w:r>
      <w:r w:rsidR="005C1FB9" w:rsidRPr="000C112B">
        <w:rPr>
          <w:lang w:val="en-GB"/>
        </w:rPr>
        <w:t xml:space="preserve"> and will expire 1 (one) year after (the “</w:t>
      </w:r>
      <w:r w:rsidR="005C1FB9" w:rsidRPr="000C112B">
        <w:rPr>
          <w:b/>
          <w:lang w:val="en-GB"/>
        </w:rPr>
        <w:t>Expiration Date</w:t>
      </w:r>
      <w:r w:rsidR="005C1FB9" w:rsidRPr="000C112B">
        <w:rPr>
          <w:lang w:val="en-GB"/>
        </w:rPr>
        <w:t>”)</w:t>
      </w:r>
      <w:r w:rsidR="00F83DE4" w:rsidRPr="000C112B">
        <w:rPr>
          <w:lang w:val="en-GB"/>
        </w:rPr>
        <w:t>,</w:t>
      </w:r>
      <w:r w:rsidR="003B3AF0" w:rsidRPr="000C112B">
        <w:rPr>
          <w:lang w:val="en-GB"/>
        </w:rPr>
        <w:t xml:space="preserve"> </w:t>
      </w:r>
      <w:r w:rsidR="00F83DE4" w:rsidRPr="000C112B">
        <w:rPr>
          <w:lang w:val="en-GB"/>
        </w:rPr>
        <w:t xml:space="preserve">unless terminated sooner by </w:t>
      </w:r>
      <w:r w:rsidR="0027336C" w:rsidRPr="00EC5866">
        <w:rPr>
          <w:lang w:val="en-GB"/>
        </w:rPr>
        <w:t>Stellantis</w:t>
      </w:r>
      <w:r w:rsidR="00F83DE4" w:rsidRPr="000C112B">
        <w:rPr>
          <w:lang w:val="en-GB"/>
        </w:rPr>
        <w:t xml:space="preserve"> upon thirty (30) days written notice. </w:t>
      </w:r>
      <w:r w:rsidR="006956FF" w:rsidRPr="000C112B">
        <w:rPr>
          <w:lang w:val="en-GB"/>
        </w:rPr>
        <w:t xml:space="preserve">The obligations of the </w:t>
      </w:r>
      <w:r w:rsidR="009D0E6E" w:rsidRPr="000C112B">
        <w:rPr>
          <w:lang w:val="en-GB"/>
        </w:rPr>
        <w:t xml:space="preserve">Agreement </w:t>
      </w:r>
      <w:r w:rsidR="006956FF" w:rsidRPr="000C112B">
        <w:rPr>
          <w:lang w:val="en-GB"/>
        </w:rPr>
        <w:t xml:space="preserve">herein shall </w:t>
      </w:r>
      <w:r w:rsidR="00B56A6E" w:rsidRPr="000C112B">
        <w:rPr>
          <w:lang w:val="en-GB"/>
        </w:rPr>
        <w:t xml:space="preserve">apply from the </w:t>
      </w:r>
      <w:r w:rsidR="00CB2D7A" w:rsidRPr="000C112B">
        <w:rPr>
          <w:lang w:val="en-GB"/>
        </w:rPr>
        <w:t>Effective D</w:t>
      </w:r>
      <w:r w:rsidR="00B56A6E" w:rsidRPr="000C112B">
        <w:rPr>
          <w:lang w:val="en-GB"/>
        </w:rPr>
        <w:t>ate</w:t>
      </w:r>
      <w:r w:rsidR="00CB2D7A" w:rsidRPr="000C112B">
        <w:rPr>
          <w:lang w:val="en-GB"/>
        </w:rPr>
        <w:t xml:space="preserve"> </w:t>
      </w:r>
      <w:r w:rsidR="0062512D" w:rsidRPr="000C112B">
        <w:rPr>
          <w:lang w:val="en-GB"/>
        </w:rPr>
        <w:t>and</w:t>
      </w:r>
      <w:r w:rsidR="00D23749" w:rsidRPr="000C112B">
        <w:rPr>
          <w:lang w:val="en-GB"/>
        </w:rPr>
        <w:t xml:space="preserve"> </w:t>
      </w:r>
      <w:r w:rsidR="00A00EE8" w:rsidRPr="000C112B">
        <w:rPr>
          <w:lang w:val="en-GB"/>
        </w:rPr>
        <w:t xml:space="preserve">shall remain valid </w:t>
      </w:r>
      <w:r w:rsidR="00D23749" w:rsidRPr="000C112B">
        <w:rPr>
          <w:lang w:val="en-GB"/>
        </w:rPr>
        <w:t xml:space="preserve">during five (5) </w:t>
      </w:r>
      <w:r w:rsidR="00C2759B" w:rsidRPr="000C112B">
        <w:rPr>
          <w:lang w:val="en-GB"/>
        </w:rPr>
        <w:t xml:space="preserve">years after the </w:t>
      </w:r>
      <w:r w:rsidR="005C1FB9" w:rsidRPr="000C112B">
        <w:rPr>
          <w:lang w:val="en-GB"/>
        </w:rPr>
        <w:t>Expiration Date</w:t>
      </w:r>
      <w:r w:rsidR="003B3AF0" w:rsidRPr="000C112B">
        <w:rPr>
          <w:lang w:val="en-GB"/>
        </w:rPr>
        <w:t>, even in case of e</w:t>
      </w:r>
      <w:r w:rsidR="00CB2D7A" w:rsidRPr="000C112B">
        <w:rPr>
          <w:lang w:val="en-GB"/>
        </w:rPr>
        <w:t xml:space="preserve">arly expiration or termination of the </w:t>
      </w:r>
      <w:r w:rsidR="00713EFF" w:rsidRPr="00EC5866">
        <w:rPr>
          <w:lang w:val="en-GB"/>
        </w:rPr>
        <w:t>Purpose</w:t>
      </w:r>
      <w:r w:rsidR="00F83DE4" w:rsidRPr="000C112B">
        <w:rPr>
          <w:lang w:val="en-GB"/>
        </w:rPr>
        <w:t xml:space="preserve"> or of the Agreement</w:t>
      </w:r>
      <w:r w:rsidR="00E16707" w:rsidRPr="000C112B">
        <w:rPr>
          <w:lang w:val="en-GB"/>
        </w:rPr>
        <w:t>.</w:t>
      </w:r>
      <w:r w:rsidR="005C1FB9" w:rsidRPr="000C112B">
        <w:rPr>
          <w:lang w:val="en-GB"/>
        </w:rPr>
        <w:t xml:space="preserve"> </w:t>
      </w:r>
    </w:p>
    <w:p w14:paraId="0B8D06F3" w14:textId="77777777" w:rsidR="0088609A" w:rsidRPr="000C112B" w:rsidRDefault="0088609A" w:rsidP="00AC5F2E">
      <w:pPr>
        <w:jc w:val="both"/>
        <w:rPr>
          <w:u w:val="single"/>
          <w:lang w:val="en-GB"/>
        </w:rPr>
      </w:pPr>
    </w:p>
    <w:p w14:paraId="3C504F0D" w14:textId="77777777" w:rsidR="007147BF" w:rsidRPr="000C112B" w:rsidRDefault="007147BF" w:rsidP="00AC5F2E">
      <w:pPr>
        <w:jc w:val="both"/>
        <w:rPr>
          <w:u w:val="single"/>
          <w:lang w:val="en-GB"/>
        </w:rPr>
      </w:pPr>
    </w:p>
    <w:p w14:paraId="6FF57718" w14:textId="457639E0" w:rsidR="006956FF" w:rsidRPr="000C112B" w:rsidRDefault="00D23749" w:rsidP="00AC5F2E">
      <w:pPr>
        <w:pStyle w:val="Titolo3"/>
        <w:rPr>
          <w:rFonts w:ascii="Times New Roman" w:hAnsi="Times New Roman"/>
          <w:sz w:val="24"/>
          <w:lang w:val="en-GB"/>
        </w:rPr>
      </w:pPr>
      <w:r w:rsidRPr="000C112B">
        <w:rPr>
          <w:rFonts w:ascii="Times New Roman" w:hAnsi="Times New Roman"/>
          <w:sz w:val="24"/>
          <w:lang w:val="en-GB"/>
        </w:rPr>
        <w:t xml:space="preserve">ARTICLE </w:t>
      </w:r>
      <w:r w:rsidR="00675084" w:rsidRPr="000C112B">
        <w:rPr>
          <w:rFonts w:ascii="Times New Roman" w:hAnsi="Times New Roman"/>
          <w:sz w:val="24"/>
          <w:lang w:val="en-GB"/>
        </w:rPr>
        <w:t>6</w:t>
      </w:r>
      <w:r w:rsidR="006956FF" w:rsidRPr="000C112B">
        <w:rPr>
          <w:rFonts w:ascii="Times New Roman" w:hAnsi="Times New Roman"/>
          <w:sz w:val="24"/>
          <w:lang w:val="en-GB"/>
        </w:rPr>
        <w:t xml:space="preserve"> – APPLICABLE LAW</w:t>
      </w:r>
      <w:r w:rsidR="00675084" w:rsidRPr="000C112B">
        <w:rPr>
          <w:rFonts w:ascii="Times New Roman" w:hAnsi="Times New Roman"/>
          <w:sz w:val="24"/>
          <w:lang w:val="en-GB"/>
        </w:rPr>
        <w:t xml:space="preserve"> – DISPUTES</w:t>
      </w:r>
    </w:p>
    <w:p w14:paraId="36E6B799" w14:textId="77777777" w:rsidR="006956FF" w:rsidRPr="000C112B" w:rsidRDefault="006956FF" w:rsidP="00AC5F2E">
      <w:pPr>
        <w:jc w:val="both"/>
        <w:rPr>
          <w:lang w:val="en-GB"/>
        </w:rPr>
      </w:pPr>
    </w:p>
    <w:p w14:paraId="4C1E475E" w14:textId="77777777" w:rsidR="00320735" w:rsidRPr="000C112B" w:rsidRDefault="00320735" w:rsidP="00AC5F2E">
      <w:pPr>
        <w:ind w:left="705" w:hanging="705"/>
        <w:jc w:val="both"/>
        <w:rPr>
          <w:lang w:val="en-GB"/>
        </w:rPr>
      </w:pPr>
      <w:r w:rsidRPr="000C112B">
        <w:rPr>
          <w:lang w:val="en-GB"/>
        </w:rPr>
        <w:t>6.1</w:t>
      </w:r>
      <w:r w:rsidRPr="000C112B">
        <w:rPr>
          <w:lang w:val="en-GB"/>
        </w:rPr>
        <w:tab/>
      </w:r>
      <w:r w:rsidRPr="000C112B">
        <w:rPr>
          <w:u w:val="single"/>
          <w:lang w:val="en-GB"/>
        </w:rPr>
        <w:t>Applicable law</w:t>
      </w:r>
    </w:p>
    <w:p w14:paraId="40A4B25F" w14:textId="77777777" w:rsidR="00320735" w:rsidRPr="000C112B" w:rsidRDefault="00320735" w:rsidP="00AC5F2E">
      <w:pPr>
        <w:ind w:left="705" w:hanging="705"/>
        <w:jc w:val="both"/>
        <w:rPr>
          <w:lang w:val="en-GB"/>
        </w:rPr>
      </w:pPr>
    </w:p>
    <w:p w14:paraId="095BBC75" w14:textId="423E792D" w:rsidR="006956FF" w:rsidRPr="000C112B" w:rsidRDefault="00A00EE8" w:rsidP="00AC5F2E">
      <w:pPr>
        <w:ind w:left="705"/>
        <w:jc w:val="both"/>
        <w:rPr>
          <w:lang w:val="en-GB"/>
        </w:rPr>
      </w:pPr>
      <w:r w:rsidRPr="000C112B">
        <w:rPr>
          <w:lang w:val="en-GB"/>
        </w:rPr>
        <w:t>T</w:t>
      </w:r>
      <w:r w:rsidR="006956FF" w:rsidRPr="000C112B">
        <w:rPr>
          <w:lang w:val="en-GB"/>
        </w:rPr>
        <w:t xml:space="preserve">his </w:t>
      </w:r>
      <w:r w:rsidR="009D0E6E" w:rsidRPr="000C112B">
        <w:rPr>
          <w:lang w:val="en-GB"/>
        </w:rPr>
        <w:t xml:space="preserve">Agreement </w:t>
      </w:r>
      <w:r w:rsidR="006956FF" w:rsidRPr="000C112B">
        <w:rPr>
          <w:lang w:val="en-GB"/>
        </w:rPr>
        <w:t>shall be</w:t>
      </w:r>
      <w:r w:rsidRPr="000C112B">
        <w:rPr>
          <w:lang w:val="en-GB"/>
        </w:rPr>
        <w:t xml:space="preserve"> </w:t>
      </w:r>
      <w:r w:rsidR="006956FF" w:rsidRPr="000C112B">
        <w:rPr>
          <w:lang w:val="en-GB"/>
        </w:rPr>
        <w:t>governed by</w:t>
      </w:r>
      <w:r w:rsidR="00AB3B37" w:rsidRPr="000C112B">
        <w:rPr>
          <w:lang w:val="en-GB"/>
        </w:rPr>
        <w:t xml:space="preserve"> and interpreted in accordance with</w:t>
      </w:r>
      <w:r w:rsidR="006956FF" w:rsidRPr="000C112B">
        <w:rPr>
          <w:lang w:val="en-GB"/>
        </w:rPr>
        <w:t xml:space="preserve"> the laws of </w:t>
      </w:r>
      <w:r w:rsidR="008906E3">
        <w:rPr>
          <w:lang w:val="en-GB"/>
        </w:rPr>
        <w:t>France</w:t>
      </w:r>
      <w:r w:rsidR="00722731">
        <w:rPr>
          <w:lang w:val="en-GB"/>
        </w:rPr>
        <w:t xml:space="preserve"> for PSA and Italy for </w:t>
      </w:r>
      <w:r w:rsidR="00D24674">
        <w:rPr>
          <w:lang w:val="en-GB"/>
        </w:rPr>
        <w:t>Stellantis Europe</w:t>
      </w:r>
      <w:r w:rsidR="00F859B7" w:rsidRPr="000C112B">
        <w:rPr>
          <w:lang w:val="en-GB"/>
        </w:rPr>
        <w:t xml:space="preserve">, </w:t>
      </w:r>
      <w:r w:rsidR="007C7EF9" w:rsidRPr="000C112B">
        <w:rPr>
          <w:lang w:val="en-GB"/>
        </w:rPr>
        <w:t xml:space="preserve">without </w:t>
      </w:r>
      <w:r w:rsidR="00AB3B37" w:rsidRPr="000C112B">
        <w:rPr>
          <w:lang w:val="en-GB"/>
        </w:rPr>
        <w:t>regard</w:t>
      </w:r>
      <w:r w:rsidR="007C7EF9" w:rsidRPr="000C112B">
        <w:rPr>
          <w:lang w:val="en-GB"/>
        </w:rPr>
        <w:t xml:space="preserve"> to </w:t>
      </w:r>
      <w:r w:rsidR="00AB3B37" w:rsidRPr="000C112B">
        <w:rPr>
          <w:lang w:val="en-GB"/>
        </w:rPr>
        <w:t>conflict of law provisions.</w:t>
      </w:r>
      <w:r w:rsidR="00F83DE4" w:rsidRPr="000C112B">
        <w:rPr>
          <w:lang w:val="en-GB"/>
        </w:rPr>
        <w:t xml:space="preserve"> </w:t>
      </w:r>
    </w:p>
    <w:p w14:paraId="1F599518" w14:textId="77777777" w:rsidR="00BF217A" w:rsidRPr="000C112B" w:rsidRDefault="00BF217A" w:rsidP="00AC5F2E">
      <w:pPr>
        <w:jc w:val="both"/>
        <w:rPr>
          <w:lang w:val="en-GB"/>
        </w:rPr>
      </w:pPr>
    </w:p>
    <w:p w14:paraId="4AB98339" w14:textId="77777777" w:rsidR="00320735" w:rsidRPr="000C112B" w:rsidRDefault="00320735" w:rsidP="00AC5F2E">
      <w:pPr>
        <w:ind w:left="705" w:hanging="705"/>
        <w:jc w:val="both"/>
        <w:rPr>
          <w:lang w:val="en-GB"/>
        </w:rPr>
      </w:pPr>
      <w:r w:rsidRPr="000C112B">
        <w:rPr>
          <w:lang w:val="en-GB"/>
        </w:rPr>
        <w:t>6.2</w:t>
      </w:r>
      <w:r w:rsidRPr="000C112B">
        <w:rPr>
          <w:lang w:val="en-GB"/>
        </w:rPr>
        <w:tab/>
      </w:r>
      <w:r w:rsidRPr="000C112B">
        <w:rPr>
          <w:u w:val="single"/>
          <w:lang w:val="en-GB"/>
        </w:rPr>
        <w:t>Disputes</w:t>
      </w:r>
    </w:p>
    <w:p w14:paraId="49EC02D0" w14:textId="77777777" w:rsidR="00320735" w:rsidRPr="000C112B" w:rsidRDefault="00320735" w:rsidP="00AC5F2E">
      <w:pPr>
        <w:ind w:left="705" w:hanging="705"/>
        <w:jc w:val="both"/>
        <w:rPr>
          <w:lang w:val="en-GB"/>
        </w:rPr>
      </w:pPr>
    </w:p>
    <w:p w14:paraId="7E34CEFC" w14:textId="444E2215" w:rsidR="00417178" w:rsidRPr="000C112B" w:rsidRDefault="00CB2D7A" w:rsidP="00AC5F2E">
      <w:pPr>
        <w:ind w:left="705"/>
        <w:jc w:val="both"/>
        <w:rPr>
          <w:lang w:val="en-GB"/>
        </w:rPr>
      </w:pPr>
      <w:r w:rsidRPr="000C112B">
        <w:rPr>
          <w:lang w:val="en-GB"/>
        </w:rPr>
        <w:t xml:space="preserve">Any disputes arising under this Agreement shall first be submitted to the respective authorized management representatives of the Parties for discussion in good faith and amicable resolution. In the event the Parties cannot resolve such dispute in an amicable basis, the matter shall be </w:t>
      </w:r>
      <w:r w:rsidR="0038349B" w:rsidRPr="000C112B">
        <w:rPr>
          <w:lang w:val="en-GB"/>
        </w:rPr>
        <w:t>devolved to the exclusive Jurisdiction of Court of</w:t>
      </w:r>
      <w:r w:rsidR="008906E3">
        <w:rPr>
          <w:lang w:val="en-GB"/>
        </w:rPr>
        <w:t xml:space="preserve"> Paris</w:t>
      </w:r>
      <w:r w:rsidR="00722731">
        <w:rPr>
          <w:lang w:val="en-GB"/>
        </w:rPr>
        <w:t xml:space="preserve"> for PSA and Turin for </w:t>
      </w:r>
      <w:r w:rsidR="00D24674">
        <w:rPr>
          <w:lang w:val="en-GB"/>
        </w:rPr>
        <w:t>Stellantis Europe</w:t>
      </w:r>
      <w:r w:rsidR="007759D2">
        <w:rPr>
          <w:lang w:val="en-GB"/>
        </w:rPr>
        <w:t>.</w:t>
      </w:r>
    </w:p>
    <w:p w14:paraId="4AF58931" w14:textId="77777777" w:rsidR="004666FF" w:rsidRPr="000C112B" w:rsidRDefault="004666FF" w:rsidP="00AC5F2E">
      <w:pPr>
        <w:ind w:left="705"/>
        <w:jc w:val="both"/>
        <w:rPr>
          <w:lang w:val="en-GB"/>
        </w:rPr>
      </w:pPr>
    </w:p>
    <w:p w14:paraId="46A95A87" w14:textId="77777777" w:rsidR="00B5788E" w:rsidRPr="000C112B" w:rsidRDefault="00B5788E" w:rsidP="00F432C2">
      <w:pPr>
        <w:jc w:val="both"/>
        <w:rPr>
          <w:lang w:val="en-GB"/>
        </w:rPr>
      </w:pPr>
    </w:p>
    <w:p w14:paraId="6A02D351" w14:textId="77777777" w:rsidR="008B0EB4" w:rsidRPr="000C112B" w:rsidRDefault="008B0EB4" w:rsidP="00AC5F2E">
      <w:pPr>
        <w:jc w:val="both"/>
        <w:rPr>
          <w:lang w:val="en-GB"/>
        </w:rPr>
      </w:pPr>
      <w:r w:rsidRPr="000C112B">
        <w:rPr>
          <w:b/>
          <w:lang w:val="en-GB"/>
        </w:rPr>
        <w:t xml:space="preserve">ARTICLE 7 </w:t>
      </w:r>
      <w:r w:rsidR="00CB2D7A" w:rsidRPr="000C112B">
        <w:rPr>
          <w:lang w:val="en-GB"/>
        </w:rPr>
        <w:t xml:space="preserve">- </w:t>
      </w:r>
      <w:r w:rsidR="008E2DF8" w:rsidRPr="000C112B">
        <w:rPr>
          <w:b/>
          <w:lang w:val="en-GB"/>
        </w:rPr>
        <w:t>MISCELLANEOUS</w:t>
      </w:r>
    </w:p>
    <w:p w14:paraId="0971C84F" w14:textId="77777777" w:rsidR="00540E80" w:rsidRPr="000C112B" w:rsidRDefault="00540E80" w:rsidP="00540E80">
      <w:pPr>
        <w:jc w:val="both"/>
        <w:rPr>
          <w:lang w:val="en-GB"/>
        </w:rPr>
      </w:pPr>
      <w:bookmarkStart w:id="0" w:name="__RefHeading__49_926818933"/>
      <w:bookmarkEnd w:id="0"/>
    </w:p>
    <w:p w14:paraId="6D1E382B" w14:textId="77777777" w:rsidR="009D2321" w:rsidRPr="000C112B" w:rsidRDefault="00EF4736" w:rsidP="00540E80">
      <w:pPr>
        <w:jc w:val="both"/>
        <w:rPr>
          <w:u w:val="single"/>
          <w:lang w:val="en-GB"/>
        </w:rPr>
      </w:pPr>
      <w:r w:rsidRPr="000C112B">
        <w:rPr>
          <w:lang w:val="en-GB"/>
        </w:rPr>
        <w:t>7</w:t>
      </w:r>
      <w:r w:rsidR="008E2DF8" w:rsidRPr="000C112B">
        <w:rPr>
          <w:lang w:val="en-GB"/>
        </w:rPr>
        <w:t>.1</w:t>
      </w:r>
      <w:r w:rsidR="00540E80" w:rsidRPr="000C112B">
        <w:rPr>
          <w:lang w:val="en-GB"/>
        </w:rPr>
        <w:tab/>
      </w:r>
      <w:r w:rsidR="009D2321" w:rsidRPr="000C112B">
        <w:rPr>
          <w:u w:val="single"/>
          <w:lang w:val="en-GB"/>
        </w:rPr>
        <w:t>Agreement</w:t>
      </w:r>
    </w:p>
    <w:p w14:paraId="3B5DAFAD" w14:textId="77777777" w:rsidR="009D2321" w:rsidRPr="000C112B" w:rsidRDefault="009D2321" w:rsidP="00540E80">
      <w:pPr>
        <w:jc w:val="both"/>
        <w:rPr>
          <w:u w:val="single"/>
          <w:lang w:val="en-GB"/>
        </w:rPr>
      </w:pPr>
    </w:p>
    <w:p w14:paraId="1429429D" w14:textId="77777777" w:rsidR="009D2321" w:rsidRPr="000C112B" w:rsidRDefault="009D2321" w:rsidP="009D2321">
      <w:pPr>
        <w:ind w:left="708"/>
        <w:jc w:val="both"/>
        <w:rPr>
          <w:lang w:val="en-GB"/>
        </w:rPr>
      </w:pPr>
      <w:r w:rsidRPr="000C112B">
        <w:rPr>
          <w:lang w:val="en-GB"/>
        </w:rPr>
        <w:t xml:space="preserve">This Agreement constitutes the entire agreement between the Parties with respect to the subject matter herein and supersedes all prior communications, negotiations, </w:t>
      </w:r>
      <w:r w:rsidRPr="000C112B">
        <w:rPr>
          <w:lang w:val="en-GB"/>
        </w:rPr>
        <w:lastRenderedPageBreak/>
        <w:t>understandings and agreements between the Parties, whether express or implied, either written or oral, with respect to the subject matter herein. This Agreement may only be amended by a writing executed by both Parties.</w:t>
      </w:r>
    </w:p>
    <w:p w14:paraId="0DED2E72" w14:textId="77777777" w:rsidR="009D2321" w:rsidRPr="000C112B" w:rsidRDefault="009D2321" w:rsidP="00540E80">
      <w:pPr>
        <w:jc w:val="both"/>
        <w:rPr>
          <w:lang w:val="en-GB"/>
        </w:rPr>
      </w:pPr>
    </w:p>
    <w:p w14:paraId="5F1B81BC" w14:textId="77777777" w:rsidR="00540E80" w:rsidRPr="000C112B" w:rsidRDefault="009D2321" w:rsidP="00540E80">
      <w:pPr>
        <w:jc w:val="both"/>
        <w:rPr>
          <w:u w:val="single"/>
          <w:lang w:val="en-GB"/>
        </w:rPr>
      </w:pPr>
      <w:r w:rsidRPr="000C112B">
        <w:rPr>
          <w:lang w:val="en-GB"/>
        </w:rPr>
        <w:t xml:space="preserve">7.2 </w:t>
      </w:r>
      <w:r w:rsidRPr="000C112B">
        <w:rPr>
          <w:lang w:val="en-GB"/>
        </w:rPr>
        <w:tab/>
      </w:r>
      <w:r w:rsidR="00540E80" w:rsidRPr="000C112B">
        <w:rPr>
          <w:u w:val="single"/>
          <w:lang w:val="en-GB"/>
        </w:rPr>
        <w:t>Assignment</w:t>
      </w:r>
    </w:p>
    <w:p w14:paraId="3D4CFD96" w14:textId="77777777" w:rsidR="00540E80" w:rsidRPr="000C112B" w:rsidRDefault="00540E80" w:rsidP="00540E80">
      <w:pPr>
        <w:jc w:val="both"/>
        <w:rPr>
          <w:highlight w:val="yellow"/>
          <w:lang w:val="en-GB"/>
        </w:rPr>
      </w:pPr>
    </w:p>
    <w:p w14:paraId="4DA939BC" w14:textId="4AF9207A" w:rsidR="00540E80" w:rsidRPr="000C112B" w:rsidRDefault="00EF4736" w:rsidP="00540E80">
      <w:pPr>
        <w:ind w:left="708"/>
        <w:jc w:val="both"/>
        <w:rPr>
          <w:lang w:val="en-GB"/>
        </w:rPr>
      </w:pPr>
      <w:r w:rsidRPr="000C112B">
        <w:rPr>
          <w:lang w:val="en-GB"/>
        </w:rPr>
        <w:t xml:space="preserve">Except as provided below, neither </w:t>
      </w:r>
      <w:r w:rsidR="00540E80" w:rsidRPr="000C112B">
        <w:rPr>
          <w:lang w:val="en-GB"/>
        </w:rPr>
        <w:t xml:space="preserve">Party may assign any of its rights or delegate any of its obligations under this Agreement without prior written consent of the other Party; such consent shall not be unreasonably withheld, delayed or conditioned.  </w:t>
      </w:r>
      <w:r w:rsidRPr="000C112B">
        <w:rPr>
          <w:lang w:val="en-GB"/>
        </w:rPr>
        <w:t xml:space="preserve"> </w:t>
      </w:r>
      <w:r w:rsidRPr="00EC5866">
        <w:rPr>
          <w:lang w:val="en-GB"/>
        </w:rPr>
        <w:t xml:space="preserve">  </w:t>
      </w:r>
    </w:p>
    <w:p w14:paraId="7018BDC1" w14:textId="77777777" w:rsidR="00CB2D7A" w:rsidRPr="000C112B" w:rsidRDefault="00CB2D7A" w:rsidP="00CB2D7A">
      <w:pPr>
        <w:jc w:val="both"/>
        <w:rPr>
          <w:u w:val="single"/>
          <w:lang w:val="en-GB"/>
        </w:rPr>
      </w:pPr>
    </w:p>
    <w:p w14:paraId="00349ADD" w14:textId="77777777" w:rsidR="00CB2D7A" w:rsidRPr="000C112B" w:rsidRDefault="009D2321" w:rsidP="00CB2D7A">
      <w:pPr>
        <w:jc w:val="both"/>
        <w:rPr>
          <w:b/>
          <w:u w:val="single"/>
          <w:lang w:val="en-GB"/>
        </w:rPr>
      </w:pPr>
      <w:r w:rsidRPr="000C112B">
        <w:rPr>
          <w:lang w:val="en-GB"/>
        </w:rPr>
        <w:t>7.</w:t>
      </w:r>
      <w:r w:rsidR="00CB2D7A" w:rsidRPr="000C112B">
        <w:rPr>
          <w:lang w:val="en-GB"/>
        </w:rPr>
        <w:t>3</w:t>
      </w:r>
      <w:r w:rsidR="00CB2D7A" w:rsidRPr="000C112B">
        <w:rPr>
          <w:lang w:val="en-GB"/>
        </w:rPr>
        <w:tab/>
      </w:r>
      <w:r w:rsidR="00CB2D7A" w:rsidRPr="000C112B">
        <w:rPr>
          <w:u w:val="single"/>
          <w:lang w:val="en-GB"/>
        </w:rPr>
        <w:t>No agency or promise of future commitmen</w:t>
      </w:r>
      <w:r w:rsidR="00CB2D7A" w:rsidRPr="000C112B">
        <w:rPr>
          <w:b/>
          <w:u w:val="single"/>
          <w:lang w:val="en-GB"/>
        </w:rPr>
        <w:t xml:space="preserve">t </w:t>
      </w:r>
      <w:r w:rsidR="00A23444" w:rsidRPr="000C112B">
        <w:rPr>
          <w:u w:val="single"/>
          <w:lang w:val="en-GB"/>
        </w:rPr>
        <w:t>– No exclusivity</w:t>
      </w:r>
    </w:p>
    <w:p w14:paraId="7D25CC99" w14:textId="77777777" w:rsidR="00CB2D7A" w:rsidRPr="000C112B" w:rsidRDefault="00CB2D7A" w:rsidP="00CB2D7A">
      <w:pPr>
        <w:jc w:val="both"/>
        <w:rPr>
          <w:lang w:val="en-GB"/>
        </w:rPr>
      </w:pPr>
    </w:p>
    <w:p w14:paraId="2E271241" w14:textId="525FD0C5" w:rsidR="009D2321" w:rsidRPr="000C112B" w:rsidRDefault="009D2321" w:rsidP="009D2321">
      <w:pPr>
        <w:ind w:left="708"/>
        <w:jc w:val="both"/>
        <w:rPr>
          <w:lang w:val="en-GB"/>
        </w:rPr>
      </w:pPr>
      <w:r w:rsidRPr="000C112B">
        <w:rPr>
          <w:lang w:val="en-GB"/>
        </w:rPr>
        <w:t xml:space="preserve">The Parties agree that nothing in the Agreement shall be considered in any circumstances as a commitment for disclosing any </w:t>
      </w:r>
      <w:r w:rsidR="00A23444" w:rsidRPr="000C112B">
        <w:rPr>
          <w:lang w:val="en-GB"/>
        </w:rPr>
        <w:t xml:space="preserve">Confidential </w:t>
      </w:r>
      <w:r w:rsidRPr="000C112B">
        <w:rPr>
          <w:lang w:val="en-GB"/>
        </w:rPr>
        <w:t xml:space="preserve">Information to </w:t>
      </w:r>
      <w:r w:rsidR="0027336C" w:rsidRPr="00EC5866">
        <w:rPr>
          <w:lang w:val="en-GB"/>
        </w:rPr>
        <w:t>the</w:t>
      </w:r>
      <w:r w:rsidR="0027336C" w:rsidRPr="000C112B">
        <w:rPr>
          <w:lang w:val="en-GB"/>
        </w:rPr>
        <w:t xml:space="preserve"> </w:t>
      </w:r>
      <w:r w:rsidR="00A23444" w:rsidRPr="000C112B">
        <w:rPr>
          <w:lang w:val="en-GB"/>
        </w:rPr>
        <w:t xml:space="preserve">Receiving </w:t>
      </w:r>
      <w:r w:rsidRPr="000C112B">
        <w:rPr>
          <w:lang w:val="en-GB"/>
        </w:rPr>
        <w:t>Party</w:t>
      </w:r>
      <w:r w:rsidR="00A23444" w:rsidRPr="000C112B">
        <w:rPr>
          <w:lang w:val="en-GB"/>
        </w:rPr>
        <w:t xml:space="preserve">. </w:t>
      </w:r>
    </w:p>
    <w:p w14:paraId="2BF41577" w14:textId="77777777" w:rsidR="00A23444" w:rsidRPr="000C112B" w:rsidRDefault="00A23444" w:rsidP="009D2321">
      <w:pPr>
        <w:ind w:left="708"/>
        <w:jc w:val="both"/>
        <w:rPr>
          <w:lang w:val="en-GB"/>
        </w:rPr>
      </w:pPr>
    </w:p>
    <w:p w14:paraId="4DE84581" w14:textId="047E4CBC" w:rsidR="009D2321" w:rsidRPr="000C112B" w:rsidRDefault="00CB2D7A" w:rsidP="001F083F">
      <w:pPr>
        <w:ind w:left="705"/>
        <w:jc w:val="both"/>
        <w:rPr>
          <w:lang w:val="en-GB"/>
        </w:rPr>
      </w:pPr>
      <w:r w:rsidRPr="000C112B">
        <w:rPr>
          <w:lang w:val="en-GB"/>
        </w:rPr>
        <w:t>Nothing in this Agreement is intended to, or shall create any agency, partnership or exclusive relationship between the Parties. Subject to the Parties’ obligations specified herein</w:t>
      </w:r>
      <w:r w:rsidRPr="00EC5866">
        <w:rPr>
          <w:lang w:val="en-GB"/>
        </w:rPr>
        <w:t>.</w:t>
      </w:r>
      <w:r w:rsidRPr="000C112B">
        <w:rPr>
          <w:lang w:val="en-GB"/>
        </w:rPr>
        <w:t xml:space="preserve">  Therefore, nothing in this Agreement shall be construed as any representation or commitment that either Party will engage the services of the other for any future arrangement. No Party shall be under any obligation to enter into any further agreements with the other Party </w:t>
      </w:r>
      <w:proofErr w:type="gramStart"/>
      <w:r w:rsidRPr="000C112B">
        <w:rPr>
          <w:lang w:val="en-GB"/>
        </w:rPr>
        <w:t>as a result of</w:t>
      </w:r>
      <w:proofErr w:type="gramEnd"/>
      <w:r w:rsidRPr="000C112B">
        <w:rPr>
          <w:lang w:val="en-GB"/>
        </w:rPr>
        <w:t xml:space="preserve"> providing the </w:t>
      </w:r>
      <w:r w:rsidR="009D2321" w:rsidRPr="000C112B">
        <w:rPr>
          <w:lang w:val="en-GB"/>
        </w:rPr>
        <w:t xml:space="preserve">Confidential </w:t>
      </w:r>
      <w:r w:rsidRPr="000C112B">
        <w:rPr>
          <w:lang w:val="en-GB"/>
        </w:rPr>
        <w:t>Information contemplated hereby.</w:t>
      </w:r>
      <w:r w:rsidR="001F083F" w:rsidRPr="000C112B">
        <w:rPr>
          <w:lang w:val="en-GB"/>
        </w:rPr>
        <w:t xml:space="preserve"> T</w:t>
      </w:r>
      <w:r w:rsidRPr="000C112B">
        <w:rPr>
          <w:lang w:val="en-GB"/>
        </w:rPr>
        <w:t>his Agreement does not constitu</w:t>
      </w:r>
      <w:r w:rsidR="001F083F" w:rsidRPr="000C112B">
        <w:rPr>
          <w:lang w:val="en-GB"/>
        </w:rPr>
        <w:t>te a preliminary agreement</w:t>
      </w:r>
      <w:r w:rsidRPr="000C112B">
        <w:rPr>
          <w:lang w:val="en-GB"/>
        </w:rPr>
        <w:t xml:space="preserve">. </w:t>
      </w:r>
    </w:p>
    <w:p w14:paraId="62BF4672" w14:textId="77777777" w:rsidR="00A23444" w:rsidRPr="000C112B" w:rsidRDefault="00A23444" w:rsidP="00CB2D7A">
      <w:pPr>
        <w:ind w:left="705" w:hanging="705"/>
        <w:jc w:val="both"/>
        <w:rPr>
          <w:lang w:val="en-GB"/>
        </w:rPr>
      </w:pPr>
    </w:p>
    <w:p w14:paraId="5EFE626C" w14:textId="77777777" w:rsidR="00CB2D7A" w:rsidRPr="000C112B" w:rsidRDefault="00A23444" w:rsidP="00A23444">
      <w:pPr>
        <w:ind w:left="705" w:hanging="705"/>
        <w:jc w:val="both"/>
        <w:rPr>
          <w:lang w:val="en-GB"/>
        </w:rPr>
      </w:pPr>
      <w:r w:rsidRPr="000C112B">
        <w:rPr>
          <w:lang w:val="en-GB"/>
        </w:rPr>
        <w:tab/>
        <w:t>The execution of the present Agreement shall not constitute a commitment by the Disclosing Party for not communicating to other third parties the same Confidential Information as those disclosed to the Receiving Party.</w:t>
      </w:r>
    </w:p>
    <w:p w14:paraId="6012AF5C" w14:textId="77777777" w:rsidR="00CB2D7A" w:rsidRPr="000C112B" w:rsidRDefault="00CB2D7A" w:rsidP="008E2DF8">
      <w:pPr>
        <w:jc w:val="both"/>
        <w:rPr>
          <w:highlight w:val="yellow"/>
          <w:lang w:val="en-GB"/>
        </w:rPr>
      </w:pPr>
    </w:p>
    <w:p w14:paraId="47DE4C5D" w14:textId="77777777" w:rsidR="00540E80" w:rsidRPr="000C112B" w:rsidRDefault="00A23444" w:rsidP="0027336C">
      <w:pPr>
        <w:autoSpaceDE w:val="0"/>
        <w:jc w:val="both"/>
        <w:rPr>
          <w:lang w:val="en-GB"/>
        </w:rPr>
      </w:pPr>
      <w:r w:rsidRPr="000C112B">
        <w:rPr>
          <w:lang w:val="en-GB"/>
        </w:rPr>
        <w:t>7</w:t>
      </w:r>
      <w:r w:rsidR="008E2DF8" w:rsidRPr="000C112B">
        <w:rPr>
          <w:lang w:val="en-GB"/>
        </w:rPr>
        <w:t>.</w:t>
      </w:r>
      <w:r w:rsidRPr="000C112B">
        <w:rPr>
          <w:lang w:val="en-GB"/>
        </w:rPr>
        <w:t>4</w:t>
      </w:r>
      <w:r w:rsidR="008E2DF8" w:rsidRPr="000C112B">
        <w:rPr>
          <w:lang w:val="en-GB"/>
        </w:rPr>
        <w:tab/>
      </w:r>
      <w:r w:rsidR="009D2321" w:rsidRPr="000C112B">
        <w:rPr>
          <w:u w:val="single"/>
          <w:lang w:val="en-GB"/>
        </w:rPr>
        <w:t>A</w:t>
      </w:r>
      <w:r w:rsidR="00EF4736" w:rsidRPr="000C112B">
        <w:rPr>
          <w:u w:val="single"/>
          <w:lang w:val="en-GB"/>
        </w:rPr>
        <w:t>ntitrust</w:t>
      </w:r>
      <w:r w:rsidR="00540E80" w:rsidRPr="000C112B">
        <w:rPr>
          <w:u w:val="single"/>
          <w:lang w:val="en-GB"/>
        </w:rPr>
        <w:t xml:space="preserve"> laws</w:t>
      </w:r>
    </w:p>
    <w:p w14:paraId="362473DD" w14:textId="77777777" w:rsidR="00540E80" w:rsidRPr="000C112B" w:rsidRDefault="00540E80" w:rsidP="0027336C">
      <w:pPr>
        <w:autoSpaceDE w:val="0"/>
        <w:jc w:val="both"/>
        <w:rPr>
          <w:highlight w:val="yellow"/>
          <w:lang w:val="en-GB"/>
        </w:rPr>
      </w:pPr>
    </w:p>
    <w:p w14:paraId="2F7DA43A" w14:textId="77777777" w:rsidR="00EF4736" w:rsidRPr="000C112B" w:rsidRDefault="00EF4736" w:rsidP="00BD6AE2">
      <w:pPr>
        <w:autoSpaceDE w:val="0"/>
        <w:ind w:left="708"/>
        <w:jc w:val="both"/>
        <w:rPr>
          <w:lang w:val="en-GB"/>
        </w:rPr>
      </w:pPr>
      <w:r w:rsidRPr="000C112B">
        <w:rPr>
          <w:lang w:val="en-GB"/>
        </w:rPr>
        <w:t>The Parties hereby acknowledge that the exchange of certain Confidential Information, such as commercially sensitive information, may in certain circumstances constitute a violation of European Union competition laws and antitrust national laws. Accordingly, the Parties agree to ensure that each of their representatives that may be in contact with the other Party for purposes of this Agreement, will act in compliance with competition laws in connection with the exchange of any Confidential Information under this Agreement.</w:t>
      </w:r>
    </w:p>
    <w:p w14:paraId="02120EBB" w14:textId="77777777" w:rsidR="00D63945" w:rsidRPr="000C112B" w:rsidRDefault="00D63945" w:rsidP="008E2DF8">
      <w:pPr>
        <w:autoSpaceDE w:val="0"/>
        <w:ind w:left="708"/>
        <w:jc w:val="both"/>
        <w:rPr>
          <w:lang w:val="en-GB"/>
        </w:rPr>
      </w:pPr>
    </w:p>
    <w:p w14:paraId="09CBBE41" w14:textId="77777777" w:rsidR="00D63945" w:rsidRPr="000C112B" w:rsidRDefault="00D63945" w:rsidP="00D63945">
      <w:pPr>
        <w:pStyle w:val="CXStandard"/>
        <w:spacing w:before="0" w:line="240" w:lineRule="auto"/>
        <w:rPr>
          <w:rFonts w:ascii="Times New Roman" w:hAnsi="Times New Roman"/>
          <w:sz w:val="24"/>
          <w:lang w:val="en-GB"/>
        </w:rPr>
      </w:pPr>
      <w:r w:rsidRPr="000C112B">
        <w:rPr>
          <w:rFonts w:ascii="Times New Roman" w:hAnsi="Times New Roman"/>
          <w:sz w:val="24"/>
          <w:lang w:val="en-GB"/>
        </w:rPr>
        <w:t>7.5</w:t>
      </w:r>
      <w:r w:rsidRPr="000C112B">
        <w:rPr>
          <w:rFonts w:ascii="Times New Roman" w:hAnsi="Times New Roman"/>
          <w:sz w:val="24"/>
          <w:lang w:val="en-GB"/>
        </w:rPr>
        <w:tab/>
      </w:r>
      <w:r w:rsidRPr="000C112B">
        <w:rPr>
          <w:rFonts w:ascii="Times New Roman" w:hAnsi="Times New Roman"/>
          <w:sz w:val="24"/>
          <w:u w:val="single"/>
          <w:lang w:val="en-GB"/>
        </w:rPr>
        <w:t>Export Control</w:t>
      </w:r>
    </w:p>
    <w:p w14:paraId="684E7E6F" w14:textId="77777777" w:rsidR="00D63945" w:rsidRPr="000C112B" w:rsidRDefault="00D63945" w:rsidP="00D63945">
      <w:pPr>
        <w:ind w:left="708"/>
        <w:rPr>
          <w:lang w:val="en-US"/>
        </w:rPr>
      </w:pPr>
    </w:p>
    <w:p w14:paraId="26554959" w14:textId="02DC12AF" w:rsidR="00D63945" w:rsidRPr="000C112B" w:rsidRDefault="00D63945" w:rsidP="00D63945">
      <w:pPr>
        <w:autoSpaceDE w:val="0"/>
        <w:ind w:left="708"/>
        <w:jc w:val="both"/>
        <w:rPr>
          <w:lang w:val="en-GB"/>
        </w:rPr>
      </w:pPr>
      <w:r w:rsidRPr="000C112B">
        <w:rPr>
          <w:lang w:val="en-GB"/>
        </w:rPr>
        <w:t xml:space="preserve">The Parties are obliged to comply with all applicable export control laws and regulations of the European Union, United States of America and other applicable export control and sanction laws and regulations (“Export Control Laws”).  The Receiving Party agrees that it will treat the confidential information to which it has access in a manner that is consistent with the applicable Export Control </w:t>
      </w:r>
      <w:r w:rsidR="007759D2" w:rsidRPr="000C112B">
        <w:rPr>
          <w:lang w:val="en-GB"/>
        </w:rPr>
        <w:t>Laws and</w:t>
      </w:r>
      <w:r w:rsidRPr="000C112B">
        <w:rPr>
          <w:lang w:val="en-GB"/>
        </w:rPr>
        <w:t xml:space="preserve"> will institute any procedures that may be required or appropriate to ensure compliance. If any information intended to be disclosed to the Receiving Party is controlled for export, the Disclosing Party will notify the Receiving Party prior to such disclosure. </w:t>
      </w:r>
      <w:proofErr w:type="gramStart"/>
      <w:r w:rsidRPr="000C112B">
        <w:rPr>
          <w:lang w:val="en-GB"/>
        </w:rPr>
        <w:t>In order to</w:t>
      </w:r>
      <w:proofErr w:type="gramEnd"/>
      <w:r w:rsidRPr="000C112B">
        <w:rPr>
          <w:lang w:val="en-GB"/>
        </w:rPr>
        <w:t xml:space="preserve"> comply with these Export Control Laws, the Parties are required to provide the appropriate Export Control </w:t>
      </w:r>
      <w:r w:rsidRPr="000C112B">
        <w:rPr>
          <w:lang w:val="en-GB"/>
        </w:rPr>
        <w:lastRenderedPageBreak/>
        <w:t>Classification Number (ECCN), or other country’s export classification for any software, hardware or services included in this Agreement.</w:t>
      </w:r>
    </w:p>
    <w:p w14:paraId="30EBAE81" w14:textId="77777777" w:rsidR="00D63945" w:rsidRPr="000C112B" w:rsidRDefault="00D63945" w:rsidP="008E2DF8">
      <w:pPr>
        <w:autoSpaceDE w:val="0"/>
        <w:ind w:left="708"/>
        <w:jc w:val="both"/>
        <w:rPr>
          <w:highlight w:val="yellow"/>
          <w:lang w:val="en-GB"/>
        </w:rPr>
      </w:pPr>
    </w:p>
    <w:p w14:paraId="5C92562A" w14:textId="77777777" w:rsidR="008E2DF8" w:rsidRPr="000C112B" w:rsidRDefault="00EF4736" w:rsidP="008E2DF8">
      <w:pPr>
        <w:autoSpaceDE w:val="0"/>
        <w:ind w:left="708"/>
        <w:jc w:val="both"/>
        <w:rPr>
          <w:highlight w:val="yellow"/>
          <w:lang w:val="en-GB"/>
        </w:rPr>
      </w:pPr>
      <w:r w:rsidRPr="000C112B">
        <w:rPr>
          <w:highlight w:val="yellow"/>
          <w:lang w:val="en-GB"/>
        </w:rPr>
        <w:t xml:space="preserve"> </w:t>
      </w:r>
    </w:p>
    <w:p w14:paraId="75007826" w14:textId="77777777" w:rsidR="00A23444" w:rsidRPr="000C112B" w:rsidRDefault="00A23444" w:rsidP="00A23444">
      <w:pPr>
        <w:pStyle w:val="CXStandard"/>
        <w:spacing w:before="0" w:line="240" w:lineRule="auto"/>
        <w:rPr>
          <w:rFonts w:ascii="Times New Roman" w:hAnsi="Times New Roman"/>
          <w:sz w:val="24"/>
          <w:lang w:val="en-GB"/>
        </w:rPr>
      </w:pPr>
      <w:r w:rsidRPr="000C112B">
        <w:rPr>
          <w:rFonts w:ascii="Times New Roman" w:hAnsi="Times New Roman"/>
          <w:sz w:val="24"/>
          <w:lang w:val="en-GB"/>
        </w:rPr>
        <w:t>7</w:t>
      </w:r>
      <w:r w:rsidR="008E2DF8" w:rsidRPr="000C112B">
        <w:rPr>
          <w:rFonts w:ascii="Times New Roman" w:hAnsi="Times New Roman"/>
          <w:sz w:val="24"/>
          <w:lang w:val="en-GB"/>
        </w:rPr>
        <w:t>.</w:t>
      </w:r>
      <w:r w:rsidRPr="000C112B">
        <w:rPr>
          <w:rFonts w:ascii="Times New Roman" w:hAnsi="Times New Roman"/>
          <w:sz w:val="24"/>
          <w:lang w:val="en-GB"/>
        </w:rPr>
        <w:t>5</w:t>
      </w:r>
      <w:r w:rsidR="00540E80" w:rsidRPr="000C112B">
        <w:rPr>
          <w:rFonts w:ascii="Times New Roman" w:hAnsi="Times New Roman"/>
          <w:sz w:val="24"/>
          <w:lang w:val="en-GB"/>
        </w:rPr>
        <w:tab/>
      </w:r>
      <w:r w:rsidR="00540E80" w:rsidRPr="000C112B">
        <w:rPr>
          <w:rFonts w:ascii="Times New Roman" w:hAnsi="Times New Roman"/>
          <w:sz w:val="24"/>
          <w:u w:val="single"/>
          <w:lang w:val="en-GB"/>
        </w:rPr>
        <w:t>No waiver</w:t>
      </w:r>
      <w:r w:rsidRPr="000C112B">
        <w:rPr>
          <w:rFonts w:ascii="Times New Roman" w:hAnsi="Times New Roman"/>
          <w:sz w:val="24"/>
          <w:u w:val="single"/>
          <w:lang w:val="en-GB"/>
        </w:rPr>
        <w:t xml:space="preserve"> - Severability</w:t>
      </w:r>
    </w:p>
    <w:p w14:paraId="2E0E436A" w14:textId="77777777" w:rsidR="00A23444" w:rsidRPr="000C112B" w:rsidRDefault="00A23444" w:rsidP="00A23444">
      <w:pPr>
        <w:ind w:left="705"/>
        <w:jc w:val="both"/>
        <w:rPr>
          <w:highlight w:val="yellow"/>
          <w:lang w:val="en-GB"/>
        </w:rPr>
      </w:pPr>
    </w:p>
    <w:p w14:paraId="743D0BDA" w14:textId="65AE7CCF" w:rsidR="00540E80" w:rsidRPr="000C112B" w:rsidRDefault="00A23444" w:rsidP="00A23444">
      <w:pPr>
        <w:ind w:left="705"/>
        <w:jc w:val="both"/>
        <w:rPr>
          <w:lang w:val="en-GB"/>
        </w:rPr>
      </w:pPr>
      <w:r w:rsidRPr="000C112B">
        <w:rPr>
          <w:lang w:val="en-GB"/>
        </w:rPr>
        <w:t xml:space="preserve">A Party’s failure to enforce at any time any of the provisions of this Agreement or any right that may arise </w:t>
      </w:r>
      <w:r w:rsidR="007759D2" w:rsidRPr="000C112B">
        <w:rPr>
          <w:lang w:val="en-GB"/>
        </w:rPr>
        <w:t>because of</w:t>
      </w:r>
      <w:r w:rsidRPr="000C112B">
        <w:rPr>
          <w:lang w:val="en-GB"/>
        </w:rPr>
        <w:t xml:space="preserve"> a breach of this Agreement will not be construed as a waiver of any right of that Party, does not affect the validity of this Agreement or any part thereof, and does not prejudice that Party in regard to any subsequent action.  Should any part of this Agreement be declared invalid by a court of law, such decision shall not affect the validity of any remaining portion, which shall remain in full force and effect as if the invalid portion was not a part of the Agreement.</w:t>
      </w:r>
    </w:p>
    <w:p w14:paraId="64FC9BEF" w14:textId="77777777" w:rsidR="00A23444" w:rsidRPr="000C112B" w:rsidRDefault="00A23444" w:rsidP="00A23444">
      <w:pPr>
        <w:ind w:left="705"/>
        <w:jc w:val="both"/>
        <w:rPr>
          <w:lang w:val="en-GB"/>
        </w:rPr>
      </w:pPr>
    </w:p>
    <w:p w14:paraId="49F715D6" w14:textId="77777777" w:rsidR="00A23444" w:rsidRPr="000C112B" w:rsidRDefault="00A23444" w:rsidP="00A23444">
      <w:pPr>
        <w:ind w:left="705" w:hanging="705"/>
        <w:jc w:val="both"/>
        <w:rPr>
          <w:lang w:val="en-GB"/>
        </w:rPr>
      </w:pPr>
      <w:r w:rsidRPr="000C112B">
        <w:rPr>
          <w:lang w:val="en-GB"/>
        </w:rPr>
        <w:t>7.6</w:t>
      </w:r>
      <w:r w:rsidRPr="000C112B">
        <w:rPr>
          <w:lang w:val="en-GB"/>
        </w:rPr>
        <w:tab/>
      </w:r>
      <w:r w:rsidRPr="000C112B">
        <w:rPr>
          <w:u w:val="single"/>
          <w:lang w:val="en-GB"/>
        </w:rPr>
        <w:t>Notices.</w:t>
      </w:r>
      <w:r w:rsidRPr="000C112B">
        <w:rPr>
          <w:lang w:val="en-GB"/>
        </w:rPr>
        <w:t xml:space="preserve">  </w:t>
      </w:r>
    </w:p>
    <w:p w14:paraId="270D8FCE" w14:textId="77777777" w:rsidR="00A23444" w:rsidRPr="000C112B" w:rsidRDefault="00A23444" w:rsidP="00A23444">
      <w:pPr>
        <w:ind w:left="705"/>
        <w:jc w:val="both"/>
        <w:rPr>
          <w:lang w:val="en-GB"/>
        </w:rPr>
      </w:pPr>
    </w:p>
    <w:p w14:paraId="4E529C3D" w14:textId="16928B34" w:rsidR="00A23444" w:rsidRPr="000C112B" w:rsidRDefault="00D2648A" w:rsidP="00A23444">
      <w:pPr>
        <w:ind w:left="705"/>
        <w:jc w:val="both"/>
        <w:rPr>
          <w:lang w:val="en-GB"/>
        </w:rPr>
      </w:pPr>
      <w:r w:rsidRPr="000C112B">
        <w:rPr>
          <w:lang w:val="en-GB"/>
        </w:rPr>
        <w:t xml:space="preserve">Any notice or other communication given pursuant to this Agreement shall be in writing and by means of registered mail or express courier or facsimile, all with delivery receipt or confirmation of delivery, provided they are sent or delivered at the respective address set below.  The Parties undertake </w:t>
      </w:r>
      <w:r w:rsidR="007759D2" w:rsidRPr="000C112B">
        <w:rPr>
          <w:lang w:val="en-GB"/>
        </w:rPr>
        <w:t>those day-by-day activities</w:t>
      </w:r>
      <w:r w:rsidRPr="000C112B">
        <w:rPr>
          <w:lang w:val="en-GB"/>
        </w:rPr>
        <w:t xml:space="preserve"> (as the exchange of Confidential Information,</w:t>
      </w:r>
      <w:r w:rsidR="00736859" w:rsidRPr="000C112B">
        <w:rPr>
          <w:lang w:val="en-GB"/>
        </w:rPr>
        <w:t xml:space="preserve"> or</w:t>
      </w:r>
      <w:r w:rsidRPr="000C112B">
        <w:rPr>
          <w:lang w:val="en-GB"/>
        </w:rPr>
        <w:t xml:space="preserve"> the exchange of executed copies of this Agreement) may also be communicated via e-Mail.  </w:t>
      </w:r>
    </w:p>
    <w:p w14:paraId="5240B829" w14:textId="77777777" w:rsidR="00751B69" w:rsidRPr="000C112B" w:rsidRDefault="00751B69" w:rsidP="00A23444">
      <w:pPr>
        <w:ind w:left="705"/>
        <w:jc w:val="both"/>
        <w:rPr>
          <w:lang w:val="en-GB"/>
        </w:rPr>
      </w:pPr>
    </w:p>
    <w:p w14:paraId="17E5DB3B" w14:textId="77777777" w:rsidR="00D2648A" w:rsidRPr="000C112B" w:rsidRDefault="00D2648A" w:rsidP="00A23444">
      <w:pPr>
        <w:ind w:left="705"/>
        <w:jc w:val="both"/>
        <w:rPr>
          <w:lang w:val="en-GB"/>
        </w:rPr>
      </w:pPr>
      <w:r w:rsidRPr="000C112B">
        <w:rPr>
          <w:lang w:val="en-GB"/>
        </w:rPr>
        <w:t>The respective addresses are the following:</w:t>
      </w:r>
    </w:p>
    <w:p w14:paraId="68183435" w14:textId="77777777" w:rsidR="00540E80" w:rsidRPr="000C112B" w:rsidRDefault="00A23444" w:rsidP="00AC5F2E">
      <w:pPr>
        <w:jc w:val="both"/>
        <w:rPr>
          <w:lang w:val="en-GB"/>
        </w:rPr>
      </w:pPr>
      <w:r w:rsidRPr="000C112B">
        <w:rPr>
          <w:lang w:val="en-GB"/>
        </w:rPr>
        <w:tab/>
      </w:r>
    </w:p>
    <w:p w14:paraId="0397C3ED" w14:textId="699DE7BF" w:rsidR="00A23444" w:rsidRPr="00E97A7B" w:rsidRDefault="00A23444" w:rsidP="00AC5F2E">
      <w:pPr>
        <w:jc w:val="both"/>
        <w:rPr>
          <w:lang w:val="pt-PT"/>
        </w:rPr>
      </w:pPr>
      <w:r w:rsidRPr="000C112B">
        <w:rPr>
          <w:lang w:val="en-GB"/>
        </w:rPr>
        <w:tab/>
      </w:r>
      <w:r w:rsidRPr="00E97A7B">
        <w:rPr>
          <w:lang w:val="pt-PT"/>
        </w:rPr>
        <w:t xml:space="preserve">For </w:t>
      </w:r>
      <w:r w:rsidR="00D63945" w:rsidRPr="00E97A7B">
        <w:rPr>
          <w:lang w:val="pt-PT"/>
        </w:rPr>
        <w:t>Company</w:t>
      </w:r>
      <w:r w:rsidRPr="00E97A7B">
        <w:rPr>
          <w:lang w:val="pt-PT"/>
        </w:rPr>
        <w:t>:</w:t>
      </w:r>
      <w:r w:rsidR="004666FF" w:rsidRPr="00E97A7B">
        <w:rPr>
          <w:lang w:val="pt-PT"/>
        </w:rPr>
        <w:t xml:space="preserve"> </w:t>
      </w:r>
      <w:r w:rsidR="00C1276C" w:rsidRPr="00E97A7B">
        <w:rPr>
          <w:lang w:val="pt-PT"/>
        </w:rPr>
        <w:t>Maria Patrizia GARIGLIO – KOINE’ s.n.c. – Via M.</w:t>
      </w:r>
      <w:r w:rsidR="00E97A7B">
        <w:rPr>
          <w:lang w:val="pt-PT"/>
        </w:rPr>
        <w:t xml:space="preserve"> </w:t>
      </w:r>
      <w:r w:rsidR="00C1276C" w:rsidRPr="00E97A7B">
        <w:rPr>
          <w:lang w:val="pt-PT"/>
        </w:rPr>
        <w:t>T.</w:t>
      </w:r>
      <w:r w:rsidR="00E97A7B" w:rsidRPr="00E97A7B">
        <w:rPr>
          <w:lang w:val="pt-PT"/>
        </w:rPr>
        <w:t xml:space="preserve"> </w:t>
      </w:r>
      <w:r w:rsidR="00C1276C" w:rsidRPr="00E97A7B">
        <w:rPr>
          <w:lang w:val="pt-PT"/>
        </w:rPr>
        <w:t xml:space="preserve">Fornasio,5 – 10092 Beinasco (TO), ITALY </w:t>
      </w:r>
    </w:p>
    <w:p w14:paraId="7044196F" w14:textId="77777777" w:rsidR="00A23444" w:rsidRPr="00E97A7B" w:rsidRDefault="00A23444" w:rsidP="00AC5F2E">
      <w:pPr>
        <w:jc w:val="both"/>
        <w:rPr>
          <w:highlight w:val="yellow"/>
          <w:lang w:val="pt-PT"/>
        </w:rPr>
      </w:pPr>
    </w:p>
    <w:p w14:paraId="7F90BC52" w14:textId="364E3AE6" w:rsidR="00A23444" w:rsidRPr="0062498F" w:rsidRDefault="00A23444" w:rsidP="007759D2">
      <w:pPr>
        <w:jc w:val="both"/>
        <w:rPr>
          <w:lang w:val="it-IT"/>
        </w:rPr>
      </w:pPr>
      <w:r w:rsidRPr="00E97A7B">
        <w:rPr>
          <w:lang w:val="pt-PT"/>
        </w:rPr>
        <w:tab/>
      </w:r>
      <w:r w:rsidRPr="005D78BB">
        <w:rPr>
          <w:lang w:val="it-IT"/>
        </w:rPr>
        <w:t xml:space="preserve">For </w:t>
      </w:r>
      <w:r w:rsidR="00D63945" w:rsidRPr="005D78BB">
        <w:rPr>
          <w:lang w:val="it-IT"/>
        </w:rPr>
        <w:t>Stellantis</w:t>
      </w:r>
      <w:r w:rsidR="00AD378C" w:rsidRPr="005D78BB">
        <w:rPr>
          <w:lang w:val="it-IT"/>
        </w:rPr>
        <w:t>:</w:t>
      </w:r>
      <w:r w:rsidR="0062498F" w:rsidRPr="0062498F">
        <w:rPr>
          <w:lang w:val="it-IT"/>
        </w:rPr>
        <w:t xml:space="preserve"> Dario D’ </w:t>
      </w:r>
      <w:proofErr w:type="gramStart"/>
      <w:r w:rsidR="0062498F" w:rsidRPr="0062498F">
        <w:rPr>
          <w:lang w:val="it-IT"/>
        </w:rPr>
        <w:t>AQUINO  -</w:t>
      </w:r>
      <w:proofErr w:type="gramEnd"/>
      <w:r w:rsidR="0062498F" w:rsidRPr="0062498F">
        <w:rPr>
          <w:lang w:val="it-IT"/>
        </w:rPr>
        <w:t xml:space="preserve"> </w:t>
      </w:r>
      <w:r w:rsidR="0062498F" w:rsidRPr="0062498F">
        <w:rPr>
          <w:b/>
          <w:sz w:val="22"/>
          <w:lang w:val="it-IT"/>
        </w:rPr>
        <w:t>STELLANTIS EUROPE S.p.A</w:t>
      </w:r>
      <w:r w:rsidR="0062498F" w:rsidRPr="0062498F">
        <w:rPr>
          <w:sz w:val="22"/>
          <w:lang w:val="it-IT"/>
        </w:rPr>
        <w:t>., Corso Agnelli 200, 10135 Turin, ITALY,</w:t>
      </w:r>
    </w:p>
    <w:p w14:paraId="6E957F83" w14:textId="77777777" w:rsidR="00A23444" w:rsidRPr="0062498F" w:rsidRDefault="00A23444" w:rsidP="00AC5F2E">
      <w:pPr>
        <w:jc w:val="both"/>
        <w:rPr>
          <w:lang w:val="it-IT"/>
        </w:rPr>
      </w:pPr>
    </w:p>
    <w:p w14:paraId="7849A9D1" w14:textId="77777777" w:rsidR="001F083F" w:rsidRPr="000C112B" w:rsidRDefault="001F083F" w:rsidP="001F083F">
      <w:pPr>
        <w:ind w:left="705" w:hanging="705"/>
        <w:jc w:val="both"/>
        <w:rPr>
          <w:lang w:val="en-GB"/>
        </w:rPr>
      </w:pPr>
      <w:r w:rsidRPr="000C112B">
        <w:rPr>
          <w:lang w:val="en-GB"/>
        </w:rPr>
        <w:t>7.7</w:t>
      </w:r>
      <w:r w:rsidRPr="000C112B">
        <w:rPr>
          <w:lang w:val="en-GB"/>
        </w:rPr>
        <w:tab/>
      </w:r>
      <w:r w:rsidRPr="000C112B">
        <w:rPr>
          <w:u w:val="single"/>
          <w:lang w:val="en-GB"/>
        </w:rPr>
        <w:t>Expenses.</w:t>
      </w:r>
      <w:r w:rsidRPr="000C112B">
        <w:rPr>
          <w:lang w:val="en-GB"/>
        </w:rPr>
        <w:t xml:space="preserve">  </w:t>
      </w:r>
    </w:p>
    <w:p w14:paraId="3D04A00D" w14:textId="77777777" w:rsidR="001F083F" w:rsidRPr="000C112B" w:rsidRDefault="001F083F" w:rsidP="00AC5F2E">
      <w:pPr>
        <w:jc w:val="both"/>
        <w:rPr>
          <w:lang w:val="en-GB"/>
        </w:rPr>
      </w:pPr>
    </w:p>
    <w:p w14:paraId="757CE691" w14:textId="77777777" w:rsidR="00A23444" w:rsidRPr="000C112B" w:rsidRDefault="00A23444" w:rsidP="00AC5F2E">
      <w:pPr>
        <w:jc w:val="both"/>
        <w:rPr>
          <w:lang w:val="en-GB"/>
        </w:rPr>
      </w:pPr>
      <w:r w:rsidRPr="000C112B">
        <w:rPr>
          <w:lang w:val="en-GB"/>
        </w:rPr>
        <w:tab/>
      </w:r>
      <w:r w:rsidR="001F083F" w:rsidRPr="000C112B">
        <w:rPr>
          <w:lang w:val="en-GB"/>
        </w:rPr>
        <w:t>Each Party will bear any costs or expenses in which incurs in connection with this Agreement.</w:t>
      </w:r>
    </w:p>
    <w:p w14:paraId="53A62C54" w14:textId="77777777" w:rsidR="00CB2D7A" w:rsidRPr="000C112B" w:rsidRDefault="00CB2D7A" w:rsidP="00AC5F2E">
      <w:pPr>
        <w:jc w:val="both"/>
        <w:rPr>
          <w:lang w:val="en-GB"/>
        </w:rPr>
      </w:pPr>
    </w:p>
    <w:p w14:paraId="28FF82D6" w14:textId="77777777" w:rsidR="00CB2D7A" w:rsidRPr="000C112B" w:rsidRDefault="00A23444" w:rsidP="00CB2D7A">
      <w:pPr>
        <w:jc w:val="both"/>
        <w:rPr>
          <w:b/>
          <w:u w:val="single"/>
          <w:lang w:val="en-GB"/>
        </w:rPr>
      </w:pPr>
      <w:r w:rsidRPr="000C112B">
        <w:rPr>
          <w:b/>
          <w:u w:val="single"/>
          <w:lang w:val="en-GB"/>
        </w:rPr>
        <w:t xml:space="preserve">8 </w:t>
      </w:r>
      <w:r w:rsidR="00CB2D7A" w:rsidRPr="000C112B">
        <w:rPr>
          <w:b/>
          <w:u w:val="single"/>
          <w:lang w:val="en-GB"/>
        </w:rPr>
        <w:t>–</w:t>
      </w:r>
      <w:r w:rsidRPr="000C112B">
        <w:rPr>
          <w:b/>
          <w:u w:val="single"/>
          <w:lang w:val="en-GB"/>
        </w:rPr>
        <w:t xml:space="preserve"> </w:t>
      </w:r>
      <w:r w:rsidR="00CB2D7A" w:rsidRPr="000C112B">
        <w:rPr>
          <w:b/>
          <w:u w:val="single"/>
          <w:lang w:val="en-GB"/>
        </w:rPr>
        <w:t>SIGNATURE</w:t>
      </w:r>
      <w:r w:rsidR="001F083F" w:rsidRPr="000C112B">
        <w:rPr>
          <w:b/>
          <w:u w:val="single"/>
          <w:lang w:val="en-GB"/>
        </w:rPr>
        <w:t xml:space="preserve"> - EXECUTION</w:t>
      </w:r>
    </w:p>
    <w:p w14:paraId="6D4B09EE" w14:textId="77777777" w:rsidR="00CB2D7A" w:rsidRPr="000C112B" w:rsidRDefault="00CB2D7A" w:rsidP="00CB2D7A">
      <w:pPr>
        <w:jc w:val="both"/>
        <w:rPr>
          <w:lang w:val="en-GB"/>
        </w:rPr>
      </w:pPr>
    </w:p>
    <w:p w14:paraId="72C8E685" w14:textId="77777777" w:rsidR="008B0EB4" w:rsidRPr="000C112B" w:rsidRDefault="00CB2D7A" w:rsidP="00AC5F2E">
      <w:pPr>
        <w:jc w:val="both"/>
        <w:rPr>
          <w:lang w:val="en-GB"/>
        </w:rPr>
      </w:pPr>
      <w:r w:rsidRPr="000C112B">
        <w:rPr>
          <w:lang w:val="en-GB"/>
        </w:rPr>
        <w:t xml:space="preserve">The Parties </w:t>
      </w:r>
      <w:r w:rsidR="00D63945" w:rsidRPr="000C112B">
        <w:rPr>
          <w:lang w:val="en-GB"/>
        </w:rPr>
        <w:t>will</w:t>
      </w:r>
      <w:r w:rsidRPr="000C112B">
        <w:rPr>
          <w:lang w:val="en-GB"/>
        </w:rPr>
        <w:t xml:space="preserve"> execute the Agreement exclusively by means of secured electronic signature proceedings, in accordance with current regulations, intended to authenticate the identities of the signatories and to guarantee the integrity of the Agreement in an electronic format.</w:t>
      </w:r>
      <w:r w:rsidR="00E16707" w:rsidRPr="000C112B">
        <w:rPr>
          <w:lang w:val="en-GB"/>
        </w:rPr>
        <w:t xml:space="preserve"> The</w:t>
      </w:r>
      <w:r w:rsidR="008B0EB4" w:rsidRPr="000C112B">
        <w:rPr>
          <w:lang w:val="en-GB"/>
        </w:rPr>
        <w:t xml:space="preserve"> electronic signature expresses their consent for this Agreement to be legally binding to the Parties and to constitute proof in an equally valid manner as a paper document bearing a handwritten signature.</w:t>
      </w:r>
    </w:p>
    <w:p w14:paraId="62D3A4A2" w14:textId="77777777" w:rsidR="006956FF" w:rsidRPr="000C112B" w:rsidRDefault="006956FF" w:rsidP="00AC5F2E">
      <w:pPr>
        <w:jc w:val="both"/>
        <w:rPr>
          <w:lang w:val="en-GB"/>
        </w:rPr>
      </w:pPr>
    </w:p>
    <w:p w14:paraId="6C5FCAF1" w14:textId="77777777" w:rsidR="001F083F" w:rsidRPr="000C112B" w:rsidRDefault="001F083F" w:rsidP="00AC5F2E">
      <w:pPr>
        <w:jc w:val="both"/>
        <w:rPr>
          <w:lang w:val="en-GB"/>
        </w:rPr>
      </w:pPr>
      <w:r w:rsidRPr="000C112B">
        <w:rPr>
          <w:lang w:val="en-GB"/>
        </w:rPr>
        <w:t xml:space="preserve">This Agreement may be executed individually in multiple counterparts, </w:t>
      </w:r>
      <w:r w:rsidR="00C9220A" w:rsidRPr="000C112B">
        <w:rPr>
          <w:lang w:val="en-GB"/>
        </w:rPr>
        <w:t xml:space="preserve">in English language, </w:t>
      </w:r>
      <w:r w:rsidRPr="000C112B">
        <w:rPr>
          <w:lang w:val="en-GB"/>
        </w:rPr>
        <w:t>each of which will be deemed an original, but all of which will constitute one and the same agreement.</w:t>
      </w:r>
    </w:p>
    <w:p w14:paraId="31F97590" w14:textId="77777777" w:rsidR="001F083F" w:rsidRPr="000C112B" w:rsidRDefault="001F083F" w:rsidP="00AC5F2E">
      <w:pPr>
        <w:jc w:val="both"/>
        <w:rPr>
          <w:lang w:val="en-GB"/>
        </w:rPr>
      </w:pPr>
    </w:p>
    <w:p w14:paraId="3DE62849" w14:textId="43F71E42" w:rsidR="001F083F" w:rsidRPr="000C112B" w:rsidRDefault="001F083F" w:rsidP="00557B08">
      <w:pPr>
        <w:rPr>
          <w:rFonts w:eastAsia="Calibri"/>
          <w:lang w:val="en-GB"/>
        </w:rPr>
      </w:pPr>
      <w:r w:rsidRPr="000C112B">
        <w:rPr>
          <w:lang w:val="en-GB"/>
        </w:rPr>
        <w:br w:type="page"/>
      </w:r>
      <w:r w:rsidRPr="000C112B">
        <w:rPr>
          <w:rFonts w:eastAsia="Calibri"/>
          <w:lang w:val="en-GB"/>
        </w:rPr>
        <w:lastRenderedPageBreak/>
        <w:tab/>
        <w:t>IN WITNESS WHEREOF, the Parties have caused this Agreement to be executed by their duly authorized representatives in the manner legally binding upon them.</w:t>
      </w:r>
    </w:p>
    <w:p w14:paraId="41A442C6" w14:textId="77777777" w:rsidR="001F083F" w:rsidRPr="000C112B" w:rsidRDefault="001F083F" w:rsidP="001F083F">
      <w:pPr>
        <w:tabs>
          <w:tab w:val="left" w:pos="-720"/>
        </w:tabs>
        <w:spacing w:after="120"/>
        <w:jc w:val="both"/>
        <w:rPr>
          <w:rFonts w:eastAsia="Calibri"/>
          <w:lang w:val="en-GB"/>
        </w:rPr>
      </w:pPr>
    </w:p>
    <w:p w14:paraId="55A27FFE" w14:textId="77777777" w:rsidR="001F083F" w:rsidRPr="00EC5866" w:rsidRDefault="001F083F" w:rsidP="001F083F">
      <w:pPr>
        <w:tabs>
          <w:tab w:val="left" w:pos="-720"/>
        </w:tabs>
        <w:jc w:val="both"/>
        <w:rPr>
          <w:rFonts w:eastAsia="Calibri"/>
          <w:lang w:val="en-GB"/>
        </w:rPr>
      </w:pPr>
    </w:p>
    <w:p w14:paraId="561519D9" w14:textId="77777777" w:rsidR="001F083F" w:rsidRPr="000C112B" w:rsidRDefault="001F083F" w:rsidP="00AC5F2E">
      <w:pPr>
        <w:jc w:val="both"/>
        <w:rPr>
          <w:lang w:val="en-GB"/>
        </w:rPr>
      </w:pPr>
    </w:p>
    <w:p w14:paraId="028D8D3A" w14:textId="77777777" w:rsidR="006956FF" w:rsidRPr="000C112B" w:rsidRDefault="006956FF" w:rsidP="00AC5F2E">
      <w:pPr>
        <w:jc w:val="both"/>
        <w:rPr>
          <w:lang w:val="en-GB"/>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536"/>
      </w:tblGrid>
      <w:tr w:rsidR="00AC5F2E" w:rsidRPr="00090C8A" w14:paraId="2C99FCB7" w14:textId="77777777" w:rsidTr="001F083F">
        <w:tc>
          <w:tcPr>
            <w:tcW w:w="4820" w:type="dxa"/>
          </w:tcPr>
          <w:p w14:paraId="0B6F930F" w14:textId="56792140" w:rsidR="00AC5F2E" w:rsidRPr="000C112B" w:rsidRDefault="00AC5F2E" w:rsidP="00AC5F2E">
            <w:pPr>
              <w:rPr>
                <w:b/>
                <w:lang w:val="en-GB"/>
              </w:rPr>
            </w:pPr>
            <w:r w:rsidRPr="000C112B">
              <w:rPr>
                <w:b/>
                <w:lang w:val="en-GB"/>
              </w:rPr>
              <w:t xml:space="preserve">For </w:t>
            </w:r>
            <w:r w:rsidR="00E06551" w:rsidRPr="0062498F">
              <w:rPr>
                <w:b/>
                <w:bCs/>
                <w:color w:val="000000"/>
                <w:lang w:val="en-US"/>
              </w:rPr>
              <w:t>PSA</w:t>
            </w:r>
            <w:r w:rsidR="001F083F" w:rsidRPr="000C112B">
              <w:rPr>
                <w:b/>
                <w:highlight w:val="lightGray"/>
                <w:lang w:val="en-GB"/>
              </w:rPr>
              <w:t>/</w:t>
            </w:r>
            <w:r w:rsidR="00E06551">
              <w:rPr>
                <w:b/>
                <w:highlight w:val="lightGray"/>
                <w:lang w:val="en-GB"/>
              </w:rPr>
              <w:t>Stellantis Europe</w:t>
            </w:r>
            <w:r w:rsidRPr="000C112B">
              <w:rPr>
                <w:b/>
                <w:highlight w:val="lightGray"/>
                <w:lang w:val="en-GB"/>
              </w:rPr>
              <w:t>:</w:t>
            </w:r>
          </w:p>
          <w:p w14:paraId="526967A3" w14:textId="77777777" w:rsidR="00AC5F2E" w:rsidRPr="000C112B" w:rsidRDefault="00AC5F2E" w:rsidP="00AC5F2E">
            <w:pPr>
              <w:rPr>
                <w:lang w:val="en-GB"/>
              </w:rPr>
            </w:pPr>
          </w:p>
          <w:p w14:paraId="30B9CA19" w14:textId="77777777" w:rsidR="00AC5F2E" w:rsidRPr="000C112B" w:rsidRDefault="00AC5F2E" w:rsidP="00AC5F2E">
            <w:pPr>
              <w:rPr>
                <w:lang w:val="en-GB"/>
              </w:rPr>
            </w:pPr>
          </w:p>
          <w:p w14:paraId="628AEF3B" w14:textId="77777777" w:rsidR="00AC5F2E" w:rsidRPr="000C112B" w:rsidRDefault="00AC5F2E" w:rsidP="00AC5F2E">
            <w:pPr>
              <w:rPr>
                <w:lang w:val="en-GB"/>
              </w:rPr>
            </w:pPr>
          </w:p>
          <w:p w14:paraId="07089596" w14:textId="71706774" w:rsidR="00AC5F2E" w:rsidRPr="000C112B" w:rsidRDefault="00AC5F2E" w:rsidP="00AC5F2E">
            <w:pPr>
              <w:rPr>
                <w:lang w:val="en-GB"/>
              </w:rPr>
            </w:pPr>
            <w:r w:rsidRPr="000C112B">
              <w:rPr>
                <w:lang w:val="en-GB"/>
              </w:rPr>
              <w:t>By</w:t>
            </w:r>
            <w:r w:rsidR="00E6015C">
              <w:rPr>
                <w:lang w:val="en-GB"/>
              </w:rPr>
              <w:t xml:space="preserve"> </w:t>
            </w:r>
          </w:p>
          <w:p w14:paraId="6F5F453A" w14:textId="77777777" w:rsidR="001F083F" w:rsidRPr="000C112B" w:rsidRDefault="001F083F" w:rsidP="001F083F">
            <w:pPr>
              <w:rPr>
                <w:lang w:val="en-GB"/>
              </w:rPr>
            </w:pPr>
          </w:p>
          <w:p w14:paraId="34EFA294" w14:textId="7B3C5AAA" w:rsidR="001F083F" w:rsidRPr="00FD52A4" w:rsidRDefault="001F083F" w:rsidP="001F083F">
            <w:pPr>
              <w:rPr>
                <w:lang w:val="en-US"/>
              </w:rPr>
            </w:pPr>
            <w:r w:rsidRPr="00FD52A4">
              <w:rPr>
                <w:lang w:val="en-US"/>
              </w:rPr>
              <w:t>Name:</w:t>
            </w:r>
            <w:r w:rsidR="00E6015C" w:rsidRPr="00FD52A4">
              <w:rPr>
                <w:lang w:val="en-US"/>
              </w:rPr>
              <w:t xml:space="preserve"> </w:t>
            </w:r>
            <w:r w:rsidR="005D78BB" w:rsidRPr="00FD52A4">
              <w:rPr>
                <w:lang w:val="en-US"/>
              </w:rPr>
              <w:t>Dario</w:t>
            </w:r>
            <w:r w:rsidR="00FD52A4" w:rsidRPr="00FD52A4">
              <w:rPr>
                <w:lang w:val="en-US"/>
              </w:rPr>
              <w:t xml:space="preserve"> </w:t>
            </w:r>
            <w:r w:rsidR="00FD52A4" w:rsidRPr="00B2343C">
              <w:rPr>
                <w:lang w:val="en-US"/>
              </w:rPr>
              <w:t>D’AQUINO</w:t>
            </w:r>
          </w:p>
          <w:p w14:paraId="683CDFCE" w14:textId="77777777" w:rsidR="001F083F" w:rsidRPr="00FD52A4" w:rsidRDefault="001F083F" w:rsidP="001F083F">
            <w:pPr>
              <w:rPr>
                <w:lang w:val="en-US"/>
              </w:rPr>
            </w:pPr>
          </w:p>
          <w:p w14:paraId="0262CC17" w14:textId="1D01F7F1" w:rsidR="001F083F" w:rsidRPr="00FD52A4" w:rsidRDefault="001F083F" w:rsidP="001F083F">
            <w:pPr>
              <w:rPr>
                <w:rFonts w:eastAsia="Calibri"/>
                <w:lang w:val="en-US"/>
              </w:rPr>
            </w:pPr>
            <w:r w:rsidRPr="00FD52A4">
              <w:rPr>
                <w:lang w:val="en-US"/>
              </w:rPr>
              <w:t>Title:</w:t>
            </w:r>
            <w:r w:rsidR="00E6015C" w:rsidRPr="00FD52A4">
              <w:rPr>
                <w:lang w:val="en-US"/>
              </w:rPr>
              <w:t xml:space="preserve"> </w:t>
            </w:r>
            <w:r w:rsidR="00FD52A4" w:rsidRPr="00FD52A4">
              <w:rPr>
                <w:lang w:val="en-US"/>
              </w:rPr>
              <w:t>PRO One Training M</w:t>
            </w:r>
            <w:r w:rsidR="00FD52A4">
              <w:rPr>
                <w:lang w:val="en-US"/>
              </w:rPr>
              <w:t>anager</w:t>
            </w:r>
          </w:p>
          <w:p w14:paraId="233C3133" w14:textId="77777777" w:rsidR="001F083F" w:rsidRPr="00FD52A4" w:rsidRDefault="001F083F" w:rsidP="001F083F">
            <w:pPr>
              <w:rPr>
                <w:lang w:val="en-US"/>
              </w:rPr>
            </w:pPr>
          </w:p>
          <w:p w14:paraId="573836C3" w14:textId="60951AEB" w:rsidR="001F083F" w:rsidRPr="000C112B" w:rsidRDefault="001F083F" w:rsidP="001F083F">
            <w:pPr>
              <w:rPr>
                <w:lang w:val="en-GB"/>
              </w:rPr>
            </w:pPr>
            <w:r w:rsidRPr="000C112B">
              <w:rPr>
                <w:lang w:val="en-GB"/>
              </w:rPr>
              <w:t>Date:</w:t>
            </w:r>
            <w:r w:rsidR="00E6015C">
              <w:rPr>
                <w:lang w:val="en-GB"/>
              </w:rPr>
              <w:t xml:space="preserve"> </w:t>
            </w:r>
          </w:p>
          <w:p w14:paraId="2299C164" w14:textId="77777777" w:rsidR="00AC5F2E" w:rsidRPr="000C112B" w:rsidRDefault="00AC5F2E" w:rsidP="00AC5F2E">
            <w:pPr>
              <w:rPr>
                <w:lang w:val="en-GB"/>
              </w:rPr>
            </w:pPr>
          </w:p>
        </w:tc>
        <w:tc>
          <w:tcPr>
            <w:tcW w:w="4536" w:type="dxa"/>
          </w:tcPr>
          <w:p w14:paraId="3F18F91C" w14:textId="0CDCCBC1" w:rsidR="00AC5F2E" w:rsidRPr="00F12924" w:rsidRDefault="00AC5F2E" w:rsidP="00AC5F2E">
            <w:pPr>
              <w:rPr>
                <w:b/>
                <w:lang w:val="en-GB"/>
              </w:rPr>
            </w:pPr>
            <w:r w:rsidRPr="000C112B">
              <w:rPr>
                <w:b/>
                <w:lang w:val="en-GB"/>
              </w:rPr>
              <w:t xml:space="preserve">For </w:t>
            </w:r>
            <w:r w:rsidR="00557B08">
              <w:rPr>
                <w:b/>
                <w:lang w:val="en-GB"/>
              </w:rPr>
              <w:t xml:space="preserve">Koine’ </w:t>
            </w:r>
            <w:r w:rsidR="00D63945" w:rsidRPr="000C112B">
              <w:rPr>
                <w:b/>
                <w:lang w:val="en-GB"/>
              </w:rPr>
              <w:t>Company</w:t>
            </w:r>
            <w:r w:rsidRPr="000C112B">
              <w:rPr>
                <w:b/>
                <w:lang w:val="en-GB"/>
              </w:rPr>
              <w:t>:</w:t>
            </w:r>
          </w:p>
          <w:p w14:paraId="38BF2A0A" w14:textId="0D816078" w:rsidR="00AC5F2E" w:rsidRPr="000C112B" w:rsidRDefault="00F12924" w:rsidP="00AC5F2E">
            <w:pPr>
              <w:rPr>
                <w:lang w:val="en-GB"/>
              </w:rPr>
            </w:pPr>
            <w:r>
              <w:rPr>
                <w:noProof/>
              </w:rPr>
              <w:drawing>
                <wp:inline distT="0" distB="0" distL="0" distR="0" wp14:anchorId="6C72E20C" wp14:editId="0E56E657">
                  <wp:extent cx="1590675" cy="600075"/>
                  <wp:effectExtent l="0" t="0" r="9525" b="9525"/>
                  <wp:docPr id="229422798" name="Immagine 2" descr="Immagine che contiene calligrafia, schizz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22798" name="Immagine 2" descr="Immagine che contiene calligrafia, schizzo, tipografia&#10;&#10;Il contenuto generato dall'IA potrebbe non essere corrett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inline>
              </w:drawing>
            </w:r>
          </w:p>
          <w:p w14:paraId="18BC963B" w14:textId="352C59B6" w:rsidR="00AC5F2E" w:rsidRPr="000C112B" w:rsidRDefault="00AC5F2E" w:rsidP="00AC5F2E">
            <w:pPr>
              <w:rPr>
                <w:lang w:val="en-GB"/>
              </w:rPr>
            </w:pPr>
            <w:r w:rsidRPr="000C112B">
              <w:rPr>
                <w:lang w:val="en-GB"/>
              </w:rPr>
              <w:t>By</w:t>
            </w:r>
          </w:p>
          <w:p w14:paraId="15DC0BAF" w14:textId="77777777" w:rsidR="001F083F" w:rsidRPr="000C112B" w:rsidRDefault="001F083F" w:rsidP="001F083F">
            <w:pPr>
              <w:rPr>
                <w:lang w:val="en-GB"/>
              </w:rPr>
            </w:pPr>
          </w:p>
          <w:p w14:paraId="35B8FF88" w14:textId="1E10C0A2" w:rsidR="001F083F" w:rsidRPr="000C112B" w:rsidRDefault="001F083F" w:rsidP="001F083F">
            <w:pPr>
              <w:rPr>
                <w:lang w:val="en-GB"/>
              </w:rPr>
            </w:pPr>
            <w:r w:rsidRPr="000C112B">
              <w:rPr>
                <w:lang w:val="en-GB"/>
              </w:rPr>
              <w:t>Name:</w:t>
            </w:r>
            <w:r w:rsidR="00FD52A4">
              <w:rPr>
                <w:lang w:val="en-GB"/>
              </w:rPr>
              <w:t xml:space="preserve"> Patrizia GARIGLIO</w:t>
            </w:r>
          </w:p>
          <w:p w14:paraId="152FDEC6" w14:textId="77777777" w:rsidR="001F083F" w:rsidRPr="000C112B" w:rsidRDefault="001F083F" w:rsidP="001F083F">
            <w:pPr>
              <w:rPr>
                <w:lang w:val="en-GB"/>
              </w:rPr>
            </w:pPr>
          </w:p>
          <w:p w14:paraId="688207A7" w14:textId="0F826443" w:rsidR="001F083F" w:rsidRPr="000C112B" w:rsidRDefault="001F083F" w:rsidP="001F083F">
            <w:pPr>
              <w:rPr>
                <w:lang w:val="en-GB"/>
              </w:rPr>
            </w:pPr>
            <w:r w:rsidRPr="000C112B">
              <w:rPr>
                <w:lang w:val="en-GB"/>
              </w:rPr>
              <w:t>Title:</w:t>
            </w:r>
            <w:r w:rsidR="00557B08">
              <w:rPr>
                <w:lang w:val="en-GB"/>
              </w:rPr>
              <w:t xml:space="preserve"> Koine’ </w:t>
            </w:r>
            <w:r w:rsidR="00557B08" w:rsidRPr="00C1276C">
              <w:rPr>
                <w:lang w:val="en-GB"/>
              </w:rPr>
              <w:t>Company</w:t>
            </w:r>
            <w:r w:rsidR="00090C8A" w:rsidRPr="00090C8A">
              <w:rPr>
                <w:lang w:val="en-US"/>
              </w:rPr>
              <w:t xml:space="preserve"> </w:t>
            </w:r>
            <w:r w:rsidR="00090C8A" w:rsidRPr="00090C8A">
              <w:rPr>
                <w:lang w:val="en-GB"/>
              </w:rPr>
              <w:t>Unlimited Partner</w:t>
            </w:r>
            <w:r w:rsidR="00090C8A">
              <w:rPr>
                <w:lang w:val="en-GB"/>
              </w:rPr>
              <w:t xml:space="preserve"> and</w:t>
            </w:r>
            <w:r w:rsidR="00557B08" w:rsidRPr="00C1276C">
              <w:rPr>
                <w:lang w:val="en-GB"/>
              </w:rPr>
              <w:t xml:space="preserve"> representative</w:t>
            </w:r>
          </w:p>
          <w:p w14:paraId="5F6C7492" w14:textId="77777777" w:rsidR="001F083F" w:rsidRPr="000C112B" w:rsidRDefault="001F083F" w:rsidP="001F083F">
            <w:pPr>
              <w:rPr>
                <w:lang w:val="en-GB"/>
              </w:rPr>
            </w:pPr>
          </w:p>
          <w:p w14:paraId="5EC0FC40" w14:textId="217ACF9F" w:rsidR="00AC5F2E" w:rsidRPr="000C112B" w:rsidRDefault="001F083F" w:rsidP="001F083F">
            <w:pPr>
              <w:rPr>
                <w:lang w:val="en-GB"/>
              </w:rPr>
            </w:pPr>
            <w:r w:rsidRPr="000C112B">
              <w:rPr>
                <w:lang w:val="en-GB"/>
              </w:rPr>
              <w:t>Date:</w:t>
            </w:r>
            <w:r w:rsidR="00557B08">
              <w:rPr>
                <w:lang w:val="en-GB"/>
              </w:rPr>
              <w:t xml:space="preserve"> April 6</w:t>
            </w:r>
            <w:r w:rsidR="00557B08" w:rsidRPr="00557B08">
              <w:rPr>
                <w:vertAlign w:val="superscript"/>
                <w:lang w:val="en-GB"/>
              </w:rPr>
              <w:t>th</w:t>
            </w:r>
            <w:r w:rsidR="00557B08">
              <w:rPr>
                <w:lang w:val="en-GB"/>
              </w:rPr>
              <w:t xml:space="preserve"> 2026</w:t>
            </w:r>
          </w:p>
        </w:tc>
      </w:tr>
    </w:tbl>
    <w:p w14:paraId="2A80CDAD" w14:textId="77777777" w:rsidR="00F80586" w:rsidRPr="000C112B" w:rsidRDefault="00F80586" w:rsidP="00AC5F2E">
      <w:pPr>
        <w:rPr>
          <w:lang w:val="en-GB"/>
        </w:rPr>
      </w:pPr>
    </w:p>
    <w:p w14:paraId="2A5F2D7B" w14:textId="77777777" w:rsidR="00F80586" w:rsidRPr="00557B08" w:rsidRDefault="00F80586" w:rsidP="00AD378C">
      <w:pPr>
        <w:rPr>
          <w:rFonts w:eastAsia="Arial"/>
          <w:lang w:val="en-US"/>
        </w:rPr>
      </w:pPr>
    </w:p>
    <w:p w14:paraId="2060940A" w14:textId="77777777" w:rsidR="00E01076" w:rsidRPr="00557B08" w:rsidRDefault="00E01076" w:rsidP="00AC5F2E">
      <w:pPr>
        <w:rPr>
          <w:lang w:val="en-US"/>
        </w:rPr>
      </w:pPr>
    </w:p>
    <w:sectPr w:rsidR="00E01076" w:rsidRPr="00557B08" w:rsidSect="0062512D">
      <w:headerReference w:type="default" r:id="rId9"/>
      <w:footerReference w:type="even" r:id="rId10"/>
      <w:footerReference w:type="default" r:id="rId11"/>
      <w:pgSz w:w="11906" w:h="16838"/>
      <w:pgMar w:top="1418" w:right="1417" w:bottom="1418" w:left="1417" w:header="708"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7B49" w14:textId="77777777" w:rsidR="00641865" w:rsidRDefault="00641865">
      <w:r>
        <w:separator/>
      </w:r>
    </w:p>
  </w:endnote>
  <w:endnote w:type="continuationSeparator" w:id="0">
    <w:p w14:paraId="1A87C70B" w14:textId="77777777" w:rsidR="00641865" w:rsidRDefault="00641865">
      <w:r>
        <w:continuationSeparator/>
      </w:r>
    </w:p>
  </w:endnote>
  <w:endnote w:type="continuationNotice" w:id="1">
    <w:p w14:paraId="1EC36898" w14:textId="77777777" w:rsidR="00641865" w:rsidRDefault="0064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C2A" w14:textId="77777777" w:rsidR="001A5D38" w:rsidRDefault="001A5D3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A0EC810" w14:textId="77777777" w:rsidR="001A5D38" w:rsidRDefault="001A5D3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1669" w14:textId="77777777" w:rsidR="00325BD2" w:rsidRPr="00EB198A" w:rsidRDefault="00325BD2" w:rsidP="00325BD2">
    <w:pPr>
      <w:pStyle w:val="Pidipagina"/>
      <w:pBdr>
        <w:top w:val="single" w:sz="12" w:space="0" w:color="auto"/>
      </w:pBdr>
      <w:tabs>
        <w:tab w:val="clear" w:pos="9072"/>
      </w:tabs>
      <w:rPr>
        <w:b/>
        <w:snapToGrid w:val="0"/>
        <w:sz w:val="10"/>
        <w:szCs w:val="10"/>
      </w:rPr>
    </w:pPr>
  </w:p>
  <w:p w14:paraId="45A98BD1" w14:textId="77777777" w:rsidR="001A5D38" w:rsidRPr="00325BD2" w:rsidRDefault="00325BD2" w:rsidP="00325BD2">
    <w:pPr>
      <w:pStyle w:val="Pidipagina"/>
      <w:pBdr>
        <w:top w:val="single" w:sz="12" w:space="0" w:color="auto"/>
      </w:pBdr>
      <w:tabs>
        <w:tab w:val="clear" w:pos="9072"/>
      </w:tabs>
      <w:rPr>
        <w:b/>
        <w:lang w:val="en-US"/>
      </w:rPr>
    </w:pPr>
    <w:r w:rsidRPr="00325BD2">
      <w:rPr>
        <w:b/>
        <w:snapToGrid w:val="0"/>
        <w:lang w:val="en-US"/>
      </w:rPr>
      <w:t>Confidential</w:t>
    </w:r>
    <w:r w:rsidRPr="00325BD2">
      <w:rPr>
        <w:b/>
        <w:snapToGrid w:val="0"/>
        <w:lang w:val="en-US"/>
      </w:rPr>
      <w:tab/>
    </w:r>
    <w:r w:rsidRPr="00325BD2">
      <w:rPr>
        <w:b/>
        <w:snapToGrid w:val="0"/>
        <w:lang w:val="en-US"/>
      </w:rPr>
      <w:fldChar w:fldCharType="begin"/>
    </w:r>
    <w:r w:rsidRPr="00325BD2">
      <w:rPr>
        <w:b/>
        <w:snapToGrid w:val="0"/>
        <w:lang w:val="en-US"/>
      </w:rPr>
      <w:instrText xml:space="preserve"> PAGE </w:instrText>
    </w:r>
    <w:r w:rsidRPr="00325BD2">
      <w:rPr>
        <w:b/>
        <w:snapToGrid w:val="0"/>
        <w:lang w:val="en-US"/>
      </w:rPr>
      <w:fldChar w:fldCharType="separate"/>
    </w:r>
    <w:r w:rsidR="0054534A">
      <w:rPr>
        <w:b/>
        <w:noProof/>
        <w:snapToGrid w:val="0"/>
        <w:lang w:val="en-US"/>
      </w:rPr>
      <w:t>9</w:t>
    </w:r>
    <w:r w:rsidRPr="00325BD2">
      <w:rPr>
        <w:b/>
        <w:snapToGrid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1534" w14:textId="77777777" w:rsidR="00641865" w:rsidRDefault="00641865">
      <w:r>
        <w:separator/>
      </w:r>
    </w:p>
  </w:footnote>
  <w:footnote w:type="continuationSeparator" w:id="0">
    <w:p w14:paraId="39C725A6" w14:textId="77777777" w:rsidR="00641865" w:rsidRDefault="00641865">
      <w:r>
        <w:continuationSeparator/>
      </w:r>
    </w:p>
  </w:footnote>
  <w:footnote w:type="continuationNotice" w:id="1">
    <w:p w14:paraId="0E49D08D" w14:textId="77777777" w:rsidR="00641865" w:rsidRDefault="00641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BD2" w14:textId="77777777" w:rsidR="001A5D38" w:rsidRDefault="001A5D38" w:rsidP="00FA0B57">
    <w:pPr>
      <w:pStyle w:val="Intestazione"/>
      <w:tabs>
        <w:tab w:val="clear" w:pos="9072"/>
      </w:tabs>
      <w:jc w:val="right"/>
      <w:rPr>
        <w:noProof/>
      </w:rPr>
    </w:pPr>
  </w:p>
  <w:p w14:paraId="27B2AC85" w14:textId="77777777" w:rsidR="00FA0B57" w:rsidRDefault="00FA0B57" w:rsidP="00325BD2">
    <w:pPr>
      <w:pStyle w:val="Intestazion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9410A"/>
    <w:multiLevelType w:val="hybridMultilevel"/>
    <w:tmpl w:val="0E30883E"/>
    <w:lvl w:ilvl="0" w:tplc="FAD09296">
      <w:start w:val="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30B6FE8"/>
    <w:multiLevelType w:val="hybridMultilevel"/>
    <w:tmpl w:val="9FA8659C"/>
    <w:lvl w:ilvl="0" w:tplc="93FA61B4">
      <w:start w:val="1"/>
      <w:numFmt w:val="low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031F6407"/>
    <w:multiLevelType w:val="hybridMultilevel"/>
    <w:tmpl w:val="E0D4CB70"/>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15:restartNumberingAfterBreak="0">
    <w:nsid w:val="08554331"/>
    <w:multiLevelType w:val="hybridMultilevel"/>
    <w:tmpl w:val="0E16CFC0"/>
    <w:lvl w:ilvl="0" w:tplc="7A70BF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6269D"/>
    <w:multiLevelType w:val="hybridMultilevel"/>
    <w:tmpl w:val="9FA8659C"/>
    <w:lvl w:ilvl="0" w:tplc="93FA61B4">
      <w:start w:val="1"/>
      <w:numFmt w:val="low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6" w15:restartNumberingAfterBreak="0">
    <w:nsid w:val="096E00CE"/>
    <w:multiLevelType w:val="singleLevel"/>
    <w:tmpl w:val="BEDEEC98"/>
    <w:lvl w:ilvl="0">
      <w:start w:val="1"/>
      <w:numFmt w:val="lowerRoman"/>
      <w:lvlText w:val="%1."/>
      <w:lvlJc w:val="left"/>
      <w:pPr>
        <w:tabs>
          <w:tab w:val="num" w:pos="720"/>
        </w:tabs>
        <w:ind w:left="720" w:hanging="720"/>
      </w:pPr>
      <w:rPr>
        <w:rFonts w:hint="default"/>
      </w:rPr>
    </w:lvl>
  </w:abstractNum>
  <w:abstractNum w:abstractNumId="7" w15:restartNumberingAfterBreak="0">
    <w:nsid w:val="0AA467A7"/>
    <w:multiLevelType w:val="multilevel"/>
    <w:tmpl w:val="622A7EDE"/>
    <w:lvl w:ilvl="0">
      <w:start w:val="1"/>
      <w:numFmt w:val="lowerLetter"/>
      <w:lvlText w:val="(%1)"/>
      <w:lvlJc w:val="left"/>
      <w:pPr>
        <w:tabs>
          <w:tab w:val="num" w:pos="1134"/>
        </w:tabs>
        <w:ind w:left="1134" w:hanging="750"/>
      </w:pPr>
      <w:rPr>
        <w:rFonts w:hint="default"/>
      </w:rPr>
    </w:lvl>
    <w:lvl w:ilvl="1">
      <w:start w:val="4"/>
      <w:numFmt w:val="lowerRoman"/>
      <w:lvlText w:val="%2."/>
      <w:lvlJc w:val="left"/>
      <w:pPr>
        <w:tabs>
          <w:tab w:val="num" w:pos="1824"/>
        </w:tabs>
        <w:ind w:left="1824" w:hanging="720"/>
      </w:pPr>
      <w:rPr>
        <w:rFonts w:hint="default"/>
        <w:u w:val="none"/>
      </w:r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8" w15:restartNumberingAfterBreak="0">
    <w:nsid w:val="10CE6E7A"/>
    <w:multiLevelType w:val="multilevel"/>
    <w:tmpl w:val="622A7EDE"/>
    <w:lvl w:ilvl="0">
      <w:start w:val="1"/>
      <w:numFmt w:val="lowerLetter"/>
      <w:lvlText w:val="(%1)"/>
      <w:lvlJc w:val="left"/>
      <w:pPr>
        <w:tabs>
          <w:tab w:val="num" w:pos="1458"/>
        </w:tabs>
        <w:ind w:left="1458" w:hanging="750"/>
      </w:pPr>
      <w:rPr>
        <w:rFonts w:hint="default"/>
      </w:rPr>
    </w:lvl>
    <w:lvl w:ilvl="1">
      <w:start w:val="4"/>
      <w:numFmt w:val="lowerRoman"/>
      <w:lvlText w:val="%2."/>
      <w:lvlJc w:val="left"/>
      <w:pPr>
        <w:tabs>
          <w:tab w:val="num" w:pos="2148"/>
        </w:tabs>
        <w:ind w:left="2148" w:hanging="720"/>
      </w:pPr>
      <w:rPr>
        <w:rFonts w:hint="default"/>
        <w:u w:val="none"/>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9" w15:restartNumberingAfterBreak="0">
    <w:nsid w:val="11786E75"/>
    <w:multiLevelType w:val="hybridMultilevel"/>
    <w:tmpl w:val="07BAA67C"/>
    <w:lvl w:ilvl="0" w:tplc="88383D7C">
      <w:start w:val="1"/>
      <w:numFmt w:val="lowerLetter"/>
      <w:lvlText w:val="(%1)"/>
      <w:lvlJc w:val="left"/>
      <w:pPr>
        <w:tabs>
          <w:tab w:val="num" w:pos="810"/>
        </w:tabs>
        <w:ind w:left="810" w:hanging="75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0" w15:restartNumberingAfterBreak="0">
    <w:nsid w:val="12AA3F5B"/>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4E5511D"/>
    <w:multiLevelType w:val="hybridMultilevel"/>
    <w:tmpl w:val="9FA8659C"/>
    <w:lvl w:ilvl="0" w:tplc="93FA61B4">
      <w:start w:val="1"/>
      <w:numFmt w:val="low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16D06E94"/>
    <w:multiLevelType w:val="hybridMultilevel"/>
    <w:tmpl w:val="F920CFAE"/>
    <w:lvl w:ilvl="0" w:tplc="F61661D2">
      <w:start w:val="1"/>
      <w:numFmt w:val="bullet"/>
      <w:lvlText w:val=""/>
      <w:lvlJc w:val="left"/>
      <w:pPr>
        <w:tabs>
          <w:tab w:val="num" w:pos="1800"/>
        </w:tabs>
        <w:ind w:left="1800" w:hanging="360"/>
      </w:pPr>
      <w:rPr>
        <w:rFonts w:ascii="Symbol" w:hAnsi="Symbol" w:hint="default"/>
        <w:b w:val="0"/>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886B7A"/>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99A5EB6"/>
    <w:multiLevelType w:val="hybridMultilevel"/>
    <w:tmpl w:val="306AC9EE"/>
    <w:lvl w:ilvl="0" w:tplc="2996E6C2">
      <w:start w:val="2"/>
      <w:numFmt w:val="lowerLetter"/>
      <w:lvlText w:val="%1)"/>
      <w:lvlJc w:val="left"/>
      <w:pPr>
        <w:tabs>
          <w:tab w:val="num" w:pos="1068"/>
        </w:tabs>
        <w:ind w:left="1068" w:hanging="360"/>
      </w:pPr>
      <w:rPr>
        <w:rFonts w:hint="default"/>
        <w:color w:val="auto"/>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15:restartNumberingAfterBreak="0">
    <w:nsid w:val="1AB07A75"/>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1C25AD"/>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0192877"/>
    <w:multiLevelType w:val="hybridMultilevel"/>
    <w:tmpl w:val="9FD40A26"/>
    <w:lvl w:ilvl="0" w:tplc="228250AE">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15:restartNumberingAfterBreak="0">
    <w:nsid w:val="23360E24"/>
    <w:multiLevelType w:val="hybridMultilevel"/>
    <w:tmpl w:val="438CAC10"/>
    <w:lvl w:ilvl="0" w:tplc="040C000B">
      <w:start w:val="1"/>
      <w:numFmt w:val="bullet"/>
      <w:lvlText w:val=""/>
      <w:lvlJc w:val="left"/>
      <w:pPr>
        <w:tabs>
          <w:tab w:val="num" w:pos="2520"/>
        </w:tabs>
        <w:ind w:left="2520" w:hanging="360"/>
      </w:pPr>
      <w:rPr>
        <w:rFonts w:ascii="Wingdings" w:hAnsi="Wingdings"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87D7FE0"/>
    <w:multiLevelType w:val="multilevel"/>
    <w:tmpl w:val="622A7EDE"/>
    <w:lvl w:ilvl="0">
      <w:start w:val="1"/>
      <w:numFmt w:val="lowerLetter"/>
      <w:lvlText w:val="(%1)"/>
      <w:lvlJc w:val="left"/>
      <w:pPr>
        <w:tabs>
          <w:tab w:val="num" w:pos="1134"/>
        </w:tabs>
        <w:ind w:left="1134" w:hanging="750"/>
      </w:pPr>
      <w:rPr>
        <w:rFonts w:hint="default"/>
      </w:rPr>
    </w:lvl>
    <w:lvl w:ilvl="1">
      <w:start w:val="4"/>
      <w:numFmt w:val="lowerRoman"/>
      <w:lvlText w:val="%2."/>
      <w:lvlJc w:val="left"/>
      <w:pPr>
        <w:tabs>
          <w:tab w:val="num" w:pos="1824"/>
        </w:tabs>
        <w:ind w:left="1824" w:hanging="720"/>
      </w:pPr>
      <w:rPr>
        <w:rFonts w:hint="default"/>
        <w:u w:val="none"/>
      </w:r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20" w15:restartNumberingAfterBreak="0">
    <w:nsid w:val="312B718E"/>
    <w:multiLevelType w:val="multilevel"/>
    <w:tmpl w:val="4B6A8A90"/>
    <w:lvl w:ilvl="0">
      <w:start w:val="2"/>
      <w:numFmt w:val="decimal"/>
      <w:lvlText w:val="%1"/>
      <w:lvlJc w:val="left"/>
      <w:pPr>
        <w:tabs>
          <w:tab w:val="num" w:pos="1040"/>
        </w:tabs>
        <w:ind w:left="104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1400"/>
        </w:tabs>
        <w:ind w:left="140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760"/>
        </w:tabs>
        <w:ind w:left="1760" w:hanging="1080"/>
      </w:pPr>
      <w:rPr>
        <w:rFonts w:hint="default"/>
      </w:rPr>
    </w:lvl>
    <w:lvl w:ilvl="6">
      <w:start w:val="1"/>
      <w:numFmt w:val="decimal"/>
      <w:isLgl/>
      <w:lvlText w:val="%1.%2.%3.%4.%5.%6.%7"/>
      <w:lvlJc w:val="left"/>
      <w:pPr>
        <w:tabs>
          <w:tab w:val="num" w:pos="2120"/>
        </w:tabs>
        <w:ind w:left="2120" w:hanging="1440"/>
      </w:pPr>
      <w:rPr>
        <w:rFonts w:hint="default"/>
      </w:rPr>
    </w:lvl>
    <w:lvl w:ilvl="7">
      <w:start w:val="1"/>
      <w:numFmt w:val="decimal"/>
      <w:isLgl/>
      <w:lvlText w:val="%1.%2.%3.%4.%5.%6.%7.%8"/>
      <w:lvlJc w:val="left"/>
      <w:pPr>
        <w:tabs>
          <w:tab w:val="num" w:pos="2120"/>
        </w:tabs>
        <w:ind w:left="2120" w:hanging="1440"/>
      </w:pPr>
      <w:rPr>
        <w:rFonts w:hint="default"/>
      </w:rPr>
    </w:lvl>
    <w:lvl w:ilvl="8">
      <w:start w:val="1"/>
      <w:numFmt w:val="decimal"/>
      <w:isLgl/>
      <w:lvlText w:val="%1.%2.%3.%4.%5.%6.%7.%8.%9"/>
      <w:lvlJc w:val="left"/>
      <w:pPr>
        <w:tabs>
          <w:tab w:val="num" w:pos="2480"/>
        </w:tabs>
        <w:ind w:left="2480" w:hanging="1800"/>
      </w:pPr>
      <w:rPr>
        <w:rFonts w:hint="default"/>
      </w:rPr>
    </w:lvl>
  </w:abstractNum>
  <w:abstractNum w:abstractNumId="21" w15:restartNumberingAfterBreak="0">
    <w:nsid w:val="32121898"/>
    <w:multiLevelType w:val="hybridMultilevel"/>
    <w:tmpl w:val="2F482E70"/>
    <w:lvl w:ilvl="0" w:tplc="5316CBE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DB1BC8"/>
    <w:multiLevelType w:val="hybridMultilevel"/>
    <w:tmpl w:val="DD48D3EA"/>
    <w:lvl w:ilvl="0" w:tplc="525618A0">
      <w:start w:val="3"/>
      <w:numFmt w:val="bullet"/>
      <w:lvlText w:val="-"/>
      <w:lvlJc w:val="left"/>
      <w:pPr>
        <w:tabs>
          <w:tab w:val="num" w:pos="1410"/>
        </w:tabs>
        <w:ind w:left="1410" w:hanging="705"/>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824168"/>
    <w:multiLevelType w:val="multilevel"/>
    <w:tmpl w:val="622A7EDE"/>
    <w:lvl w:ilvl="0">
      <w:start w:val="1"/>
      <w:numFmt w:val="lowerLetter"/>
      <w:lvlText w:val="(%1)"/>
      <w:lvlJc w:val="left"/>
      <w:pPr>
        <w:tabs>
          <w:tab w:val="num" w:pos="1458"/>
        </w:tabs>
        <w:ind w:left="1458" w:hanging="750"/>
      </w:pPr>
      <w:rPr>
        <w:rFonts w:hint="default"/>
      </w:rPr>
    </w:lvl>
    <w:lvl w:ilvl="1">
      <w:start w:val="4"/>
      <w:numFmt w:val="lowerRoman"/>
      <w:lvlText w:val="%2."/>
      <w:lvlJc w:val="left"/>
      <w:pPr>
        <w:tabs>
          <w:tab w:val="num" w:pos="2148"/>
        </w:tabs>
        <w:ind w:left="2148" w:hanging="720"/>
      </w:pPr>
      <w:rPr>
        <w:rFonts w:hint="default"/>
        <w:u w:val="none"/>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4" w15:restartNumberingAfterBreak="0">
    <w:nsid w:val="3E0F0919"/>
    <w:multiLevelType w:val="hybridMultilevel"/>
    <w:tmpl w:val="EDF44504"/>
    <w:lvl w:ilvl="0" w:tplc="C27805C0">
      <w:start w:val="3"/>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5" w15:restartNumberingAfterBreak="0">
    <w:nsid w:val="3FD33494"/>
    <w:multiLevelType w:val="hybridMultilevel"/>
    <w:tmpl w:val="9FA8659C"/>
    <w:lvl w:ilvl="0" w:tplc="93FA61B4">
      <w:start w:val="1"/>
      <w:numFmt w:val="lowerLetter"/>
      <w:lvlText w:val="%1)"/>
      <w:lvlJc w:val="left"/>
      <w:pPr>
        <w:ind w:left="2352" w:hanging="360"/>
      </w:pPr>
      <w:rPr>
        <w:rFonts w:hint="default"/>
      </w:rPr>
    </w:lvl>
    <w:lvl w:ilvl="1" w:tplc="040C0019">
      <w:start w:val="1"/>
      <w:numFmt w:val="lowerLetter"/>
      <w:lvlText w:val="%2."/>
      <w:lvlJc w:val="left"/>
      <w:pPr>
        <w:ind w:left="3072" w:hanging="360"/>
      </w:pPr>
    </w:lvl>
    <w:lvl w:ilvl="2" w:tplc="040C001B" w:tentative="1">
      <w:start w:val="1"/>
      <w:numFmt w:val="lowerRoman"/>
      <w:lvlText w:val="%3."/>
      <w:lvlJc w:val="right"/>
      <w:pPr>
        <w:ind w:left="3792" w:hanging="180"/>
      </w:pPr>
    </w:lvl>
    <w:lvl w:ilvl="3" w:tplc="040C000F" w:tentative="1">
      <w:start w:val="1"/>
      <w:numFmt w:val="decimal"/>
      <w:lvlText w:val="%4."/>
      <w:lvlJc w:val="left"/>
      <w:pPr>
        <w:ind w:left="4512" w:hanging="360"/>
      </w:pPr>
    </w:lvl>
    <w:lvl w:ilvl="4" w:tplc="040C0019" w:tentative="1">
      <w:start w:val="1"/>
      <w:numFmt w:val="lowerLetter"/>
      <w:lvlText w:val="%5."/>
      <w:lvlJc w:val="left"/>
      <w:pPr>
        <w:ind w:left="5232" w:hanging="360"/>
      </w:pPr>
    </w:lvl>
    <w:lvl w:ilvl="5" w:tplc="040C001B" w:tentative="1">
      <w:start w:val="1"/>
      <w:numFmt w:val="lowerRoman"/>
      <w:lvlText w:val="%6."/>
      <w:lvlJc w:val="right"/>
      <w:pPr>
        <w:ind w:left="5952" w:hanging="180"/>
      </w:pPr>
    </w:lvl>
    <w:lvl w:ilvl="6" w:tplc="040C000F" w:tentative="1">
      <w:start w:val="1"/>
      <w:numFmt w:val="decimal"/>
      <w:lvlText w:val="%7."/>
      <w:lvlJc w:val="left"/>
      <w:pPr>
        <w:ind w:left="6672" w:hanging="360"/>
      </w:pPr>
    </w:lvl>
    <w:lvl w:ilvl="7" w:tplc="040C0019" w:tentative="1">
      <w:start w:val="1"/>
      <w:numFmt w:val="lowerLetter"/>
      <w:lvlText w:val="%8."/>
      <w:lvlJc w:val="left"/>
      <w:pPr>
        <w:ind w:left="7392" w:hanging="360"/>
      </w:pPr>
    </w:lvl>
    <w:lvl w:ilvl="8" w:tplc="040C001B" w:tentative="1">
      <w:start w:val="1"/>
      <w:numFmt w:val="lowerRoman"/>
      <w:lvlText w:val="%9."/>
      <w:lvlJc w:val="right"/>
      <w:pPr>
        <w:ind w:left="8112" w:hanging="180"/>
      </w:pPr>
    </w:lvl>
  </w:abstractNum>
  <w:abstractNum w:abstractNumId="26" w15:restartNumberingAfterBreak="0">
    <w:nsid w:val="40EA247F"/>
    <w:multiLevelType w:val="multilevel"/>
    <w:tmpl w:val="622A7EDE"/>
    <w:lvl w:ilvl="0">
      <w:start w:val="1"/>
      <w:numFmt w:val="lowerLetter"/>
      <w:lvlText w:val="(%1)"/>
      <w:lvlJc w:val="left"/>
      <w:pPr>
        <w:tabs>
          <w:tab w:val="num" w:pos="810"/>
        </w:tabs>
        <w:ind w:left="810" w:hanging="750"/>
      </w:pPr>
      <w:rPr>
        <w:rFonts w:hint="default"/>
      </w:rPr>
    </w:lvl>
    <w:lvl w:ilvl="1">
      <w:start w:val="4"/>
      <w:numFmt w:val="lowerRoman"/>
      <w:lvlText w:val="%2."/>
      <w:lvlJc w:val="left"/>
      <w:pPr>
        <w:tabs>
          <w:tab w:val="num" w:pos="1500"/>
        </w:tabs>
        <w:ind w:left="1500" w:hanging="720"/>
      </w:pPr>
      <w:rPr>
        <w:rFonts w:hint="default"/>
        <w:u w:val="none"/>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7" w15:restartNumberingAfterBreak="0">
    <w:nsid w:val="41AA515C"/>
    <w:multiLevelType w:val="hybridMultilevel"/>
    <w:tmpl w:val="EA6E1EBE"/>
    <w:lvl w:ilvl="0" w:tplc="1A429966">
      <w:numFmt w:val="bullet"/>
      <w:lvlText w:val="-"/>
      <w:lvlJc w:val="left"/>
      <w:pPr>
        <w:tabs>
          <w:tab w:val="num" w:pos="1080"/>
        </w:tabs>
        <w:ind w:left="1080" w:hanging="720"/>
      </w:pPr>
      <w:rPr>
        <w:rFonts w:ascii="Arial" w:eastAsia="Times New Roman" w:hAnsi="Aria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B7F59"/>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7106837"/>
    <w:multiLevelType w:val="hybridMultilevel"/>
    <w:tmpl w:val="7AB87872"/>
    <w:lvl w:ilvl="0" w:tplc="040C0017">
      <w:start w:val="1"/>
      <w:numFmt w:val="lowerLetter"/>
      <w:lvlText w:val="%1)"/>
      <w:lvlJc w:val="left"/>
      <w:pPr>
        <w:ind w:left="3252" w:hanging="360"/>
      </w:pPr>
      <w:rPr>
        <w:rFonts w:hint="default"/>
      </w:rPr>
    </w:lvl>
    <w:lvl w:ilvl="1" w:tplc="040C0019" w:tentative="1">
      <w:start w:val="1"/>
      <w:numFmt w:val="lowerLetter"/>
      <w:lvlText w:val="%2."/>
      <w:lvlJc w:val="left"/>
      <w:pPr>
        <w:ind w:left="3972" w:hanging="360"/>
      </w:pPr>
    </w:lvl>
    <w:lvl w:ilvl="2" w:tplc="040C001B" w:tentative="1">
      <w:start w:val="1"/>
      <w:numFmt w:val="lowerRoman"/>
      <w:lvlText w:val="%3."/>
      <w:lvlJc w:val="right"/>
      <w:pPr>
        <w:ind w:left="4692" w:hanging="180"/>
      </w:pPr>
    </w:lvl>
    <w:lvl w:ilvl="3" w:tplc="040C000F" w:tentative="1">
      <w:start w:val="1"/>
      <w:numFmt w:val="decimal"/>
      <w:lvlText w:val="%4."/>
      <w:lvlJc w:val="left"/>
      <w:pPr>
        <w:ind w:left="5412" w:hanging="360"/>
      </w:pPr>
    </w:lvl>
    <w:lvl w:ilvl="4" w:tplc="040C0019" w:tentative="1">
      <w:start w:val="1"/>
      <w:numFmt w:val="lowerLetter"/>
      <w:lvlText w:val="%5."/>
      <w:lvlJc w:val="left"/>
      <w:pPr>
        <w:ind w:left="6132" w:hanging="360"/>
      </w:pPr>
    </w:lvl>
    <w:lvl w:ilvl="5" w:tplc="040C001B" w:tentative="1">
      <w:start w:val="1"/>
      <w:numFmt w:val="lowerRoman"/>
      <w:lvlText w:val="%6."/>
      <w:lvlJc w:val="right"/>
      <w:pPr>
        <w:ind w:left="6852" w:hanging="180"/>
      </w:pPr>
    </w:lvl>
    <w:lvl w:ilvl="6" w:tplc="040C000F" w:tentative="1">
      <w:start w:val="1"/>
      <w:numFmt w:val="decimal"/>
      <w:lvlText w:val="%7."/>
      <w:lvlJc w:val="left"/>
      <w:pPr>
        <w:ind w:left="7572" w:hanging="360"/>
      </w:pPr>
    </w:lvl>
    <w:lvl w:ilvl="7" w:tplc="040C0019" w:tentative="1">
      <w:start w:val="1"/>
      <w:numFmt w:val="lowerLetter"/>
      <w:lvlText w:val="%8."/>
      <w:lvlJc w:val="left"/>
      <w:pPr>
        <w:ind w:left="8292" w:hanging="360"/>
      </w:pPr>
    </w:lvl>
    <w:lvl w:ilvl="8" w:tplc="040C001B" w:tentative="1">
      <w:start w:val="1"/>
      <w:numFmt w:val="lowerRoman"/>
      <w:lvlText w:val="%9."/>
      <w:lvlJc w:val="right"/>
      <w:pPr>
        <w:ind w:left="9012" w:hanging="180"/>
      </w:pPr>
    </w:lvl>
  </w:abstractNum>
  <w:abstractNum w:abstractNumId="30" w15:restartNumberingAfterBreak="0">
    <w:nsid w:val="4996489B"/>
    <w:multiLevelType w:val="singleLevel"/>
    <w:tmpl w:val="480A2598"/>
    <w:lvl w:ilvl="0">
      <w:start w:val="1"/>
      <w:numFmt w:val="decimal"/>
      <w:lvlText w:val="%1."/>
      <w:lvlJc w:val="left"/>
      <w:pPr>
        <w:tabs>
          <w:tab w:val="num" w:pos="720"/>
        </w:tabs>
        <w:ind w:left="720" w:hanging="720"/>
      </w:pPr>
      <w:rPr>
        <w:rFonts w:hint="default"/>
      </w:rPr>
    </w:lvl>
  </w:abstractNum>
  <w:abstractNum w:abstractNumId="31" w15:restartNumberingAfterBreak="0">
    <w:nsid w:val="52FE1C4C"/>
    <w:multiLevelType w:val="multilevel"/>
    <w:tmpl w:val="055CEF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45682"/>
    <w:multiLevelType w:val="hybridMultilevel"/>
    <w:tmpl w:val="E0D4CB70"/>
    <w:lvl w:ilvl="0" w:tplc="040C0017">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3"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abstractNum w:abstractNumId="34" w15:restartNumberingAfterBreak="0">
    <w:nsid w:val="65CB7ADD"/>
    <w:multiLevelType w:val="singleLevel"/>
    <w:tmpl w:val="86BC3EAE"/>
    <w:lvl w:ilvl="0">
      <w:numFmt w:val="bullet"/>
      <w:lvlText w:val="-"/>
      <w:lvlJc w:val="left"/>
      <w:pPr>
        <w:tabs>
          <w:tab w:val="num" w:pos="1404"/>
        </w:tabs>
        <w:ind w:left="1404" w:hanging="690"/>
      </w:pPr>
      <w:rPr>
        <w:rFonts w:hint="default"/>
        <w:b/>
      </w:rPr>
    </w:lvl>
  </w:abstractNum>
  <w:abstractNum w:abstractNumId="35" w15:restartNumberingAfterBreak="0">
    <w:nsid w:val="67C82E10"/>
    <w:multiLevelType w:val="multilevel"/>
    <w:tmpl w:val="0E50872A"/>
    <w:lvl w:ilvl="0">
      <w:start w:val="1"/>
      <w:numFmt w:val="lowerLetter"/>
      <w:lvlText w:val="(%1)"/>
      <w:lvlJc w:val="left"/>
      <w:pPr>
        <w:tabs>
          <w:tab w:val="num" w:pos="1110"/>
        </w:tabs>
        <w:ind w:left="1110" w:hanging="750"/>
      </w:pPr>
      <w:rPr>
        <w:rFonts w:hint="default"/>
      </w:rPr>
    </w:lvl>
    <w:lvl w:ilvl="1">
      <w:start w:val="4"/>
      <w:numFmt w:val="lowerRoman"/>
      <w:lvlText w:val="%2."/>
      <w:lvlJc w:val="left"/>
      <w:pPr>
        <w:tabs>
          <w:tab w:val="num" w:pos="1800"/>
        </w:tabs>
        <w:ind w:left="1800" w:hanging="720"/>
      </w:pPr>
      <w:rPr>
        <w:rFonts w:hint="default"/>
        <w:u w:val="none"/>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5A2D5C"/>
    <w:multiLevelType w:val="hybridMultilevel"/>
    <w:tmpl w:val="0AF6F46E"/>
    <w:lvl w:ilvl="0" w:tplc="040C0017">
      <w:start w:val="1"/>
      <w:numFmt w:val="lowerLetter"/>
      <w:lvlText w:val="%1)"/>
      <w:lvlJc w:val="left"/>
      <w:pPr>
        <w:ind w:left="1470" w:hanging="360"/>
      </w:pPr>
      <w:rPr>
        <w:rFonts w:hint="default"/>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37" w15:restartNumberingAfterBreak="0">
    <w:nsid w:val="6C1F3CDF"/>
    <w:multiLevelType w:val="hybridMultilevel"/>
    <w:tmpl w:val="9FA8659C"/>
    <w:lvl w:ilvl="0" w:tplc="93FA61B4">
      <w:start w:val="1"/>
      <w:numFmt w:val="lowerLetter"/>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15:restartNumberingAfterBreak="0">
    <w:nsid w:val="75340F9D"/>
    <w:multiLevelType w:val="multilevel"/>
    <w:tmpl w:val="3462EBE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A5C7206"/>
    <w:multiLevelType w:val="multilevel"/>
    <w:tmpl w:val="622A7EDE"/>
    <w:lvl w:ilvl="0">
      <w:start w:val="1"/>
      <w:numFmt w:val="lowerLetter"/>
      <w:lvlText w:val="(%1)"/>
      <w:lvlJc w:val="left"/>
      <w:pPr>
        <w:tabs>
          <w:tab w:val="num" w:pos="810"/>
        </w:tabs>
        <w:ind w:left="810" w:hanging="750"/>
      </w:pPr>
      <w:rPr>
        <w:rFonts w:hint="default"/>
      </w:rPr>
    </w:lvl>
    <w:lvl w:ilvl="1">
      <w:start w:val="4"/>
      <w:numFmt w:val="lowerRoman"/>
      <w:lvlText w:val="%2."/>
      <w:lvlJc w:val="left"/>
      <w:pPr>
        <w:tabs>
          <w:tab w:val="num" w:pos="1500"/>
        </w:tabs>
        <w:ind w:left="1500" w:hanging="720"/>
      </w:pPr>
      <w:rPr>
        <w:rFonts w:hint="default"/>
        <w:u w:val="none"/>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0" w15:restartNumberingAfterBreak="0">
    <w:nsid w:val="7C5A6E0C"/>
    <w:multiLevelType w:val="multilevel"/>
    <w:tmpl w:val="622A7EDE"/>
    <w:lvl w:ilvl="0">
      <w:start w:val="1"/>
      <w:numFmt w:val="lowerLetter"/>
      <w:lvlText w:val="(%1)"/>
      <w:lvlJc w:val="left"/>
      <w:pPr>
        <w:tabs>
          <w:tab w:val="num" w:pos="2166"/>
        </w:tabs>
        <w:ind w:left="2166" w:hanging="750"/>
      </w:pPr>
      <w:rPr>
        <w:rFonts w:hint="default"/>
      </w:rPr>
    </w:lvl>
    <w:lvl w:ilvl="1">
      <w:start w:val="4"/>
      <w:numFmt w:val="lowerRoman"/>
      <w:lvlText w:val="%2."/>
      <w:lvlJc w:val="left"/>
      <w:pPr>
        <w:tabs>
          <w:tab w:val="num" w:pos="2856"/>
        </w:tabs>
        <w:ind w:left="2856" w:hanging="720"/>
      </w:pPr>
      <w:rPr>
        <w:rFonts w:hint="default"/>
        <w:u w:val="none"/>
      </w:r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num w:numId="1" w16cid:durableId="1014260273">
    <w:abstractNumId w:val="33"/>
  </w:num>
  <w:num w:numId="2" w16cid:durableId="385421024">
    <w:abstractNumId w:val="1"/>
  </w:num>
  <w:num w:numId="3" w16cid:durableId="2005543190">
    <w:abstractNumId w:val="38"/>
  </w:num>
  <w:num w:numId="4" w16cid:durableId="1427265296">
    <w:abstractNumId w:val="14"/>
  </w:num>
  <w:num w:numId="5" w16cid:durableId="1382090726">
    <w:abstractNumId w:val="17"/>
  </w:num>
  <w:num w:numId="6" w16cid:durableId="2094006902">
    <w:abstractNumId w:val="22"/>
  </w:num>
  <w:num w:numId="7" w16cid:durableId="920604606">
    <w:abstractNumId w:val="12"/>
  </w:num>
  <w:num w:numId="8" w16cid:durableId="1682312591">
    <w:abstractNumId w:val="18"/>
  </w:num>
  <w:num w:numId="9" w16cid:durableId="250044206">
    <w:abstractNumId w:val="30"/>
  </w:num>
  <w:num w:numId="10" w16cid:durableId="36858718">
    <w:abstractNumId w:val="6"/>
  </w:num>
  <w:num w:numId="11" w16cid:durableId="2137016898">
    <w:abstractNumId w:val="9"/>
  </w:num>
  <w:num w:numId="12" w16cid:durableId="667027248">
    <w:abstractNumId w:val="34"/>
  </w:num>
  <w:num w:numId="13" w16cid:durableId="896864842">
    <w:abstractNumId w:val="39"/>
  </w:num>
  <w:num w:numId="14" w16cid:durableId="428279554">
    <w:abstractNumId w:val="31"/>
  </w:num>
  <w:num w:numId="15" w16cid:durableId="828599608">
    <w:abstractNumId w:val="27"/>
  </w:num>
  <w:num w:numId="16" w16cid:durableId="315764557">
    <w:abstractNumId w:val="26"/>
  </w:num>
  <w:num w:numId="17" w16cid:durableId="1649434491">
    <w:abstractNumId w:val="7"/>
  </w:num>
  <w:num w:numId="18" w16cid:durableId="227762770">
    <w:abstractNumId w:val="23"/>
  </w:num>
  <w:num w:numId="19" w16cid:durableId="1016271024">
    <w:abstractNumId w:val="40"/>
  </w:num>
  <w:num w:numId="20" w16cid:durableId="10686422">
    <w:abstractNumId w:val="8"/>
  </w:num>
  <w:num w:numId="21" w16cid:durableId="1208571619">
    <w:abstractNumId w:val="19"/>
  </w:num>
  <w:num w:numId="22" w16cid:durableId="1804620075">
    <w:abstractNumId w:val="21"/>
  </w:num>
  <w:num w:numId="23" w16cid:durableId="425466794">
    <w:abstractNumId w:val="28"/>
  </w:num>
  <w:num w:numId="24" w16cid:durableId="1914730827">
    <w:abstractNumId w:val="29"/>
  </w:num>
  <w:num w:numId="25" w16cid:durableId="2047484189">
    <w:abstractNumId w:val="13"/>
  </w:num>
  <w:num w:numId="26" w16cid:durableId="1717780117">
    <w:abstractNumId w:val="15"/>
  </w:num>
  <w:num w:numId="27" w16cid:durableId="1621691749">
    <w:abstractNumId w:val="35"/>
  </w:num>
  <w:num w:numId="28" w16cid:durableId="1413433094">
    <w:abstractNumId w:val="32"/>
  </w:num>
  <w:num w:numId="29" w16cid:durableId="1665081886">
    <w:abstractNumId w:val="10"/>
  </w:num>
  <w:num w:numId="30" w16cid:durableId="77530713">
    <w:abstractNumId w:val="11"/>
  </w:num>
  <w:num w:numId="31" w16cid:durableId="921720727">
    <w:abstractNumId w:val="16"/>
  </w:num>
  <w:num w:numId="32" w16cid:durableId="500389399">
    <w:abstractNumId w:val="36"/>
  </w:num>
  <w:num w:numId="33" w16cid:durableId="351760159">
    <w:abstractNumId w:val="5"/>
  </w:num>
  <w:num w:numId="34" w16cid:durableId="546799154">
    <w:abstractNumId w:val="2"/>
  </w:num>
  <w:num w:numId="35" w16cid:durableId="25105596">
    <w:abstractNumId w:val="37"/>
  </w:num>
  <w:num w:numId="36" w16cid:durableId="1576084800">
    <w:abstractNumId w:val="3"/>
  </w:num>
  <w:num w:numId="37" w16cid:durableId="762728630">
    <w:abstractNumId w:val="24"/>
  </w:num>
  <w:num w:numId="38" w16cid:durableId="2068070527">
    <w:abstractNumId w:val="25"/>
  </w:num>
  <w:num w:numId="39" w16cid:durableId="1957908358">
    <w:abstractNumId w:val="0"/>
  </w:num>
  <w:num w:numId="40" w16cid:durableId="1201747091">
    <w:abstractNumId w:val="20"/>
  </w:num>
  <w:num w:numId="41" w16cid:durableId="970785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9E"/>
    <w:rsid w:val="00000EFA"/>
    <w:rsid w:val="00005977"/>
    <w:rsid w:val="00024FAC"/>
    <w:rsid w:val="00026E60"/>
    <w:rsid w:val="00027A94"/>
    <w:rsid w:val="00030776"/>
    <w:rsid w:val="00033222"/>
    <w:rsid w:val="00043A57"/>
    <w:rsid w:val="00054D92"/>
    <w:rsid w:val="0006293E"/>
    <w:rsid w:val="00067518"/>
    <w:rsid w:val="000760FD"/>
    <w:rsid w:val="00080F41"/>
    <w:rsid w:val="00081F82"/>
    <w:rsid w:val="000846AF"/>
    <w:rsid w:val="00090C8A"/>
    <w:rsid w:val="000B0436"/>
    <w:rsid w:val="000B3273"/>
    <w:rsid w:val="000C112B"/>
    <w:rsid w:val="000C3011"/>
    <w:rsid w:val="000C4958"/>
    <w:rsid w:val="000C5BDC"/>
    <w:rsid w:val="000D5339"/>
    <w:rsid w:val="001000B4"/>
    <w:rsid w:val="00100EF4"/>
    <w:rsid w:val="00105F71"/>
    <w:rsid w:val="00115430"/>
    <w:rsid w:val="001220A3"/>
    <w:rsid w:val="001235EE"/>
    <w:rsid w:val="00130DCE"/>
    <w:rsid w:val="00132512"/>
    <w:rsid w:val="0013350C"/>
    <w:rsid w:val="001536A1"/>
    <w:rsid w:val="00153744"/>
    <w:rsid w:val="001601DF"/>
    <w:rsid w:val="00162012"/>
    <w:rsid w:val="001659F3"/>
    <w:rsid w:val="00171955"/>
    <w:rsid w:val="001735F4"/>
    <w:rsid w:val="001774F0"/>
    <w:rsid w:val="00186F96"/>
    <w:rsid w:val="00187189"/>
    <w:rsid w:val="001872C7"/>
    <w:rsid w:val="001911A1"/>
    <w:rsid w:val="0019513B"/>
    <w:rsid w:val="00196E70"/>
    <w:rsid w:val="001A0E59"/>
    <w:rsid w:val="001A2DB2"/>
    <w:rsid w:val="001A5D38"/>
    <w:rsid w:val="001B11AA"/>
    <w:rsid w:val="001C2CEB"/>
    <w:rsid w:val="001D75A3"/>
    <w:rsid w:val="001E2776"/>
    <w:rsid w:val="001E6FA7"/>
    <w:rsid w:val="001F083F"/>
    <w:rsid w:val="001F337C"/>
    <w:rsid w:val="001F5A7D"/>
    <w:rsid w:val="00202C94"/>
    <w:rsid w:val="00220751"/>
    <w:rsid w:val="00222661"/>
    <w:rsid w:val="00223958"/>
    <w:rsid w:val="00225E99"/>
    <w:rsid w:val="00241C0D"/>
    <w:rsid w:val="002529A4"/>
    <w:rsid w:val="00254FE3"/>
    <w:rsid w:val="00257EEE"/>
    <w:rsid w:val="0026105B"/>
    <w:rsid w:val="002646E2"/>
    <w:rsid w:val="00266C3E"/>
    <w:rsid w:val="0027336C"/>
    <w:rsid w:val="0027410B"/>
    <w:rsid w:val="00283482"/>
    <w:rsid w:val="002867A1"/>
    <w:rsid w:val="00287517"/>
    <w:rsid w:val="00297109"/>
    <w:rsid w:val="002A460C"/>
    <w:rsid w:val="002A6BD9"/>
    <w:rsid w:val="002B0DD1"/>
    <w:rsid w:val="002C0D54"/>
    <w:rsid w:val="002C14DE"/>
    <w:rsid w:val="002D1821"/>
    <w:rsid w:val="002D62AA"/>
    <w:rsid w:val="002D729F"/>
    <w:rsid w:val="002E6A97"/>
    <w:rsid w:val="002F0A95"/>
    <w:rsid w:val="002F3142"/>
    <w:rsid w:val="002F4990"/>
    <w:rsid w:val="002F6DEB"/>
    <w:rsid w:val="00303C7B"/>
    <w:rsid w:val="00304692"/>
    <w:rsid w:val="0031520C"/>
    <w:rsid w:val="003154A4"/>
    <w:rsid w:val="00320735"/>
    <w:rsid w:val="00320A85"/>
    <w:rsid w:val="00325BD2"/>
    <w:rsid w:val="00325CFE"/>
    <w:rsid w:val="003268B3"/>
    <w:rsid w:val="00333B91"/>
    <w:rsid w:val="00334B5A"/>
    <w:rsid w:val="00340A6A"/>
    <w:rsid w:val="00344763"/>
    <w:rsid w:val="00352DFC"/>
    <w:rsid w:val="00360229"/>
    <w:rsid w:val="00364787"/>
    <w:rsid w:val="00365F13"/>
    <w:rsid w:val="00376049"/>
    <w:rsid w:val="003821F1"/>
    <w:rsid w:val="0038349B"/>
    <w:rsid w:val="00384EF1"/>
    <w:rsid w:val="003943E8"/>
    <w:rsid w:val="0039572F"/>
    <w:rsid w:val="003A0E69"/>
    <w:rsid w:val="003B348B"/>
    <w:rsid w:val="003B3AF0"/>
    <w:rsid w:val="003C274C"/>
    <w:rsid w:val="003C386F"/>
    <w:rsid w:val="003C555B"/>
    <w:rsid w:val="003C70F4"/>
    <w:rsid w:val="003D0767"/>
    <w:rsid w:val="003D7205"/>
    <w:rsid w:val="003D7BE5"/>
    <w:rsid w:val="003E6470"/>
    <w:rsid w:val="003F34DD"/>
    <w:rsid w:val="003F412F"/>
    <w:rsid w:val="003F5E43"/>
    <w:rsid w:val="0040122F"/>
    <w:rsid w:val="00404400"/>
    <w:rsid w:val="00407484"/>
    <w:rsid w:val="004153A5"/>
    <w:rsid w:val="00417178"/>
    <w:rsid w:val="00420B46"/>
    <w:rsid w:val="00424C6C"/>
    <w:rsid w:val="004264AA"/>
    <w:rsid w:val="00452E78"/>
    <w:rsid w:val="00456BDF"/>
    <w:rsid w:val="00457B3E"/>
    <w:rsid w:val="00462B9A"/>
    <w:rsid w:val="00464B38"/>
    <w:rsid w:val="00465325"/>
    <w:rsid w:val="00466096"/>
    <w:rsid w:val="004666FF"/>
    <w:rsid w:val="004678A2"/>
    <w:rsid w:val="00471028"/>
    <w:rsid w:val="00472098"/>
    <w:rsid w:val="00472827"/>
    <w:rsid w:val="00474E0D"/>
    <w:rsid w:val="00482DAF"/>
    <w:rsid w:val="00483D2B"/>
    <w:rsid w:val="00485B87"/>
    <w:rsid w:val="0048611D"/>
    <w:rsid w:val="00496A93"/>
    <w:rsid w:val="004B0314"/>
    <w:rsid w:val="004B445E"/>
    <w:rsid w:val="004C054A"/>
    <w:rsid w:val="004C45FC"/>
    <w:rsid w:val="004D131F"/>
    <w:rsid w:val="004D4B70"/>
    <w:rsid w:val="004E3C62"/>
    <w:rsid w:val="004E7ACC"/>
    <w:rsid w:val="004F1483"/>
    <w:rsid w:val="0050510C"/>
    <w:rsid w:val="0051230E"/>
    <w:rsid w:val="00514F63"/>
    <w:rsid w:val="00520549"/>
    <w:rsid w:val="0052521D"/>
    <w:rsid w:val="00527C51"/>
    <w:rsid w:val="00531C3E"/>
    <w:rsid w:val="00535533"/>
    <w:rsid w:val="00540E80"/>
    <w:rsid w:val="0054515D"/>
    <w:rsid w:val="0054534A"/>
    <w:rsid w:val="00545D55"/>
    <w:rsid w:val="00546BCB"/>
    <w:rsid w:val="00557ADE"/>
    <w:rsid w:val="00557B08"/>
    <w:rsid w:val="00571C1F"/>
    <w:rsid w:val="005727F2"/>
    <w:rsid w:val="00573A77"/>
    <w:rsid w:val="005741E2"/>
    <w:rsid w:val="00575CE5"/>
    <w:rsid w:val="00576A98"/>
    <w:rsid w:val="0059480B"/>
    <w:rsid w:val="0059662B"/>
    <w:rsid w:val="005A1916"/>
    <w:rsid w:val="005A292C"/>
    <w:rsid w:val="005A44BA"/>
    <w:rsid w:val="005B275D"/>
    <w:rsid w:val="005B2FFC"/>
    <w:rsid w:val="005B3C5C"/>
    <w:rsid w:val="005B4F24"/>
    <w:rsid w:val="005C1FB9"/>
    <w:rsid w:val="005C4E9E"/>
    <w:rsid w:val="005D78BB"/>
    <w:rsid w:val="005E3308"/>
    <w:rsid w:val="0060536E"/>
    <w:rsid w:val="00606C18"/>
    <w:rsid w:val="00612BCE"/>
    <w:rsid w:val="00613E78"/>
    <w:rsid w:val="006220DF"/>
    <w:rsid w:val="00622B84"/>
    <w:rsid w:val="00622F79"/>
    <w:rsid w:val="00623E18"/>
    <w:rsid w:val="0062480B"/>
    <w:rsid w:val="0062498F"/>
    <w:rsid w:val="0062512D"/>
    <w:rsid w:val="00625D1F"/>
    <w:rsid w:val="00635C8A"/>
    <w:rsid w:val="00641865"/>
    <w:rsid w:val="00642AC9"/>
    <w:rsid w:val="00645529"/>
    <w:rsid w:val="0064574E"/>
    <w:rsid w:val="0066555A"/>
    <w:rsid w:val="00670D82"/>
    <w:rsid w:val="006722B7"/>
    <w:rsid w:val="00675084"/>
    <w:rsid w:val="006777FC"/>
    <w:rsid w:val="00677990"/>
    <w:rsid w:val="006827C1"/>
    <w:rsid w:val="006955F8"/>
    <w:rsid w:val="006956FF"/>
    <w:rsid w:val="006A0E56"/>
    <w:rsid w:val="006A5D66"/>
    <w:rsid w:val="006B3155"/>
    <w:rsid w:val="006B42C4"/>
    <w:rsid w:val="006C07F2"/>
    <w:rsid w:val="006C0A28"/>
    <w:rsid w:val="006C1774"/>
    <w:rsid w:val="006C4168"/>
    <w:rsid w:val="006D4B95"/>
    <w:rsid w:val="006D7ADE"/>
    <w:rsid w:val="006E0323"/>
    <w:rsid w:val="006E2215"/>
    <w:rsid w:val="006E6C90"/>
    <w:rsid w:val="006F3EF2"/>
    <w:rsid w:val="00710DA3"/>
    <w:rsid w:val="0071115C"/>
    <w:rsid w:val="00711459"/>
    <w:rsid w:val="00712DA4"/>
    <w:rsid w:val="00713EFF"/>
    <w:rsid w:val="007147BF"/>
    <w:rsid w:val="0072207B"/>
    <w:rsid w:val="00722731"/>
    <w:rsid w:val="00722B00"/>
    <w:rsid w:val="007239F1"/>
    <w:rsid w:val="0072440C"/>
    <w:rsid w:val="007279E9"/>
    <w:rsid w:val="00730244"/>
    <w:rsid w:val="00735919"/>
    <w:rsid w:val="00736859"/>
    <w:rsid w:val="00745B35"/>
    <w:rsid w:val="00747B56"/>
    <w:rsid w:val="00750C1F"/>
    <w:rsid w:val="00751B69"/>
    <w:rsid w:val="00753C9D"/>
    <w:rsid w:val="00755C9F"/>
    <w:rsid w:val="00764864"/>
    <w:rsid w:val="007759D2"/>
    <w:rsid w:val="0078120A"/>
    <w:rsid w:val="00782625"/>
    <w:rsid w:val="00784C26"/>
    <w:rsid w:val="00785770"/>
    <w:rsid w:val="00792AD9"/>
    <w:rsid w:val="007958FF"/>
    <w:rsid w:val="007A064E"/>
    <w:rsid w:val="007A5906"/>
    <w:rsid w:val="007B5793"/>
    <w:rsid w:val="007B6D0D"/>
    <w:rsid w:val="007C09BD"/>
    <w:rsid w:val="007C0D9D"/>
    <w:rsid w:val="007C4BBA"/>
    <w:rsid w:val="007C7EF9"/>
    <w:rsid w:val="007E5B9D"/>
    <w:rsid w:val="007F0CC7"/>
    <w:rsid w:val="007F0FC6"/>
    <w:rsid w:val="008010B9"/>
    <w:rsid w:val="00823A18"/>
    <w:rsid w:val="00824794"/>
    <w:rsid w:val="00825F96"/>
    <w:rsid w:val="00834AB3"/>
    <w:rsid w:val="00843B83"/>
    <w:rsid w:val="008570C4"/>
    <w:rsid w:val="00860D06"/>
    <w:rsid w:val="008740F2"/>
    <w:rsid w:val="00876695"/>
    <w:rsid w:val="00882096"/>
    <w:rsid w:val="0088406C"/>
    <w:rsid w:val="0088609A"/>
    <w:rsid w:val="008906E3"/>
    <w:rsid w:val="00895D6B"/>
    <w:rsid w:val="00897567"/>
    <w:rsid w:val="008A1765"/>
    <w:rsid w:val="008A3BB8"/>
    <w:rsid w:val="008B0EB4"/>
    <w:rsid w:val="008B618A"/>
    <w:rsid w:val="008C1537"/>
    <w:rsid w:val="008C754D"/>
    <w:rsid w:val="008D0AB3"/>
    <w:rsid w:val="008D4099"/>
    <w:rsid w:val="008D4DFA"/>
    <w:rsid w:val="008E1635"/>
    <w:rsid w:val="008E199C"/>
    <w:rsid w:val="008E2DF8"/>
    <w:rsid w:val="008E30E1"/>
    <w:rsid w:val="008F17EB"/>
    <w:rsid w:val="008F4BA4"/>
    <w:rsid w:val="0090487E"/>
    <w:rsid w:val="009059C2"/>
    <w:rsid w:val="00913132"/>
    <w:rsid w:val="00923CC0"/>
    <w:rsid w:val="0094075D"/>
    <w:rsid w:val="009429D0"/>
    <w:rsid w:val="00944B07"/>
    <w:rsid w:val="0095019F"/>
    <w:rsid w:val="00950E31"/>
    <w:rsid w:val="0096363C"/>
    <w:rsid w:val="00971C4A"/>
    <w:rsid w:val="0097558A"/>
    <w:rsid w:val="0097665E"/>
    <w:rsid w:val="00981DE2"/>
    <w:rsid w:val="00991C4A"/>
    <w:rsid w:val="009946DC"/>
    <w:rsid w:val="009A1D0E"/>
    <w:rsid w:val="009C23CB"/>
    <w:rsid w:val="009D0BAD"/>
    <w:rsid w:val="009D0E6E"/>
    <w:rsid w:val="009D2321"/>
    <w:rsid w:val="009D3AAE"/>
    <w:rsid w:val="009E0BBA"/>
    <w:rsid w:val="009E3A96"/>
    <w:rsid w:val="009F1185"/>
    <w:rsid w:val="009F18CF"/>
    <w:rsid w:val="009F246D"/>
    <w:rsid w:val="00A00EE8"/>
    <w:rsid w:val="00A1008C"/>
    <w:rsid w:val="00A174D8"/>
    <w:rsid w:val="00A208C0"/>
    <w:rsid w:val="00A23444"/>
    <w:rsid w:val="00A258E8"/>
    <w:rsid w:val="00A35402"/>
    <w:rsid w:val="00A416ED"/>
    <w:rsid w:val="00A562D1"/>
    <w:rsid w:val="00A56AA6"/>
    <w:rsid w:val="00A634A2"/>
    <w:rsid w:val="00A67ED8"/>
    <w:rsid w:val="00A70A8E"/>
    <w:rsid w:val="00A71004"/>
    <w:rsid w:val="00A74CCF"/>
    <w:rsid w:val="00A776B9"/>
    <w:rsid w:val="00A84980"/>
    <w:rsid w:val="00A875BF"/>
    <w:rsid w:val="00A960AE"/>
    <w:rsid w:val="00AB1829"/>
    <w:rsid w:val="00AB3B37"/>
    <w:rsid w:val="00AC22BE"/>
    <w:rsid w:val="00AC5176"/>
    <w:rsid w:val="00AC5F2E"/>
    <w:rsid w:val="00AC6B80"/>
    <w:rsid w:val="00AD31CE"/>
    <w:rsid w:val="00AD378C"/>
    <w:rsid w:val="00AE1C41"/>
    <w:rsid w:val="00AE7C81"/>
    <w:rsid w:val="00AF0453"/>
    <w:rsid w:val="00AF20CC"/>
    <w:rsid w:val="00AF2459"/>
    <w:rsid w:val="00B044CF"/>
    <w:rsid w:val="00B1045B"/>
    <w:rsid w:val="00B12ECD"/>
    <w:rsid w:val="00B136F9"/>
    <w:rsid w:val="00B13945"/>
    <w:rsid w:val="00B141B1"/>
    <w:rsid w:val="00B179B8"/>
    <w:rsid w:val="00B20473"/>
    <w:rsid w:val="00B2343C"/>
    <w:rsid w:val="00B24B33"/>
    <w:rsid w:val="00B3373A"/>
    <w:rsid w:val="00B371F3"/>
    <w:rsid w:val="00B469D4"/>
    <w:rsid w:val="00B56A6E"/>
    <w:rsid w:val="00B5788E"/>
    <w:rsid w:val="00B7076A"/>
    <w:rsid w:val="00B73071"/>
    <w:rsid w:val="00B808EE"/>
    <w:rsid w:val="00B85343"/>
    <w:rsid w:val="00B91C9B"/>
    <w:rsid w:val="00BA0D21"/>
    <w:rsid w:val="00BA7C67"/>
    <w:rsid w:val="00BB0681"/>
    <w:rsid w:val="00BC2786"/>
    <w:rsid w:val="00BC57E7"/>
    <w:rsid w:val="00BD1B37"/>
    <w:rsid w:val="00BD4C65"/>
    <w:rsid w:val="00BD6AE2"/>
    <w:rsid w:val="00BE78E0"/>
    <w:rsid w:val="00BF217A"/>
    <w:rsid w:val="00BF4E6F"/>
    <w:rsid w:val="00C010BB"/>
    <w:rsid w:val="00C06DA7"/>
    <w:rsid w:val="00C1276C"/>
    <w:rsid w:val="00C15D4B"/>
    <w:rsid w:val="00C216CF"/>
    <w:rsid w:val="00C2759B"/>
    <w:rsid w:val="00C27A95"/>
    <w:rsid w:val="00C316A3"/>
    <w:rsid w:val="00C3271F"/>
    <w:rsid w:val="00C408C6"/>
    <w:rsid w:val="00C40E96"/>
    <w:rsid w:val="00C5160D"/>
    <w:rsid w:val="00C52509"/>
    <w:rsid w:val="00C62499"/>
    <w:rsid w:val="00C708AB"/>
    <w:rsid w:val="00C72532"/>
    <w:rsid w:val="00C82902"/>
    <w:rsid w:val="00C91C58"/>
    <w:rsid w:val="00C9220A"/>
    <w:rsid w:val="00C9720D"/>
    <w:rsid w:val="00CB2D7A"/>
    <w:rsid w:val="00CC5DAC"/>
    <w:rsid w:val="00CE6FB1"/>
    <w:rsid w:val="00CE7751"/>
    <w:rsid w:val="00CF0C8F"/>
    <w:rsid w:val="00CF7DCA"/>
    <w:rsid w:val="00D013B3"/>
    <w:rsid w:val="00D04746"/>
    <w:rsid w:val="00D129B9"/>
    <w:rsid w:val="00D12DCB"/>
    <w:rsid w:val="00D20114"/>
    <w:rsid w:val="00D23749"/>
    <w:rsid w:val="00D24674"/>
    <w:rsid w:val="00D2648A"/>
    <w:rsid w:val="00D35A01"/>
    <w:rsid w:val="00D35C4C"/>
    <w:rsid w:val="00D4309E"/>
    <w:rsid w:val="00D5203A"/>
    <w:rsid w:val="00D560A8"/>
    <w:rsid w:val="00D57F1A"/>
    <w:rsid w:val="00D6291F"/>
    <w:rsid w:val="00D63945"/>
    <w:rsid w:val="00D66C62"/>
    <w:rsid w:val="00D76D35"/>
    <w:rsid w:val="00D774D5"/>
    <w:rsid w:val="00D83CC0"/>
    <w:rsid w:val="00D86ADF"/>
    <w:rsid w:val="00D91DD2"/>
    <w:rsid w:val="00D93A85"/>
    <w:rsid w:val="00DA0889"/>
    <w:rsid w:val="00DC1236"/>
    <w:rsid w:val="00DC3691"/>
    <w:rsid w:val="00DC7ADA"/>
    <w:rsid w:val="00DC7CD4"/>
    <w:rsid w:val="00DD212D"/>
    <w:rsid w:val="00DD422A"/>
    <w:rsid w:val="00DD53DB"/>
    <w:rsid w:val="00DE0B21"/>
    <w:rsid w:val="00DE238B"/>
    <w:rsid w:val="00DE2758"/>
    <w:rsid w:val="00DE4596"/>
    <w:rsid w:val="00DF1EF2"/>
    <w:rsid w:val="00DF7F4F"/>
    <w:rsid w:val="00E0091E"/>
    <w:rsid w:val="00E01076"/>
    <w:rsid w:val="00E0231F"/>
    <w:rsid w:val="00E043F5"/>
    <w:rsid w:val="00E06551"/>
    <w:rsid w:val="00E13B4A"/>
    <w:rsid w:val="00E16707"/>
    <w:rsid w:val="00E20EC1"/>
    <w:rsid w:val="00E27A5B"/>
    <w:rsid w:val="00E31849"/>
    <w:rsid w:val="00E31B30"/>
    <w:rsid w:val="00E3334F"/>
    <w:rsid w:val="00E40BD2"/>
    <w:rsid w:val="00E41DF4"/>
    <w:rsid w:val="00E444FD"/>
    <w:rsid w:val="00E50BC5"/>
    <w:rsid w:val="00E51558"/>
    <w:rsid w:val="00E552C0"/>
    <w:rsid w:val="00E6015C"/>
    <w:rsid w:val="00E6389A"/>
    <w:rsid w:val="00E65827"/>
    <w:rsid w:val="00E7786F"/>
    <w:rsid w:val="00E80DAE"/>
    <w:rsid w:val="00E86605"/>
    <w:rsid w:val="00E97A7B"/>
    <w:rsid w:val="00EA28D6"/>
    <w:rsid w:val="00EB69F8"/>
    <w:rsid w:val="00EC17D8"/>
    <w:rsid w:val="00EC5866"/>
    <w:rsid w:val="00ED312E"/>
    <w:rsid w:val="00ED7B90"/>
    <w:rsid w:val="00EE7C83"/>
    <w:rsid w:val="00EF4736"/>
    <w:rsid w:val="00EF4EC7"/>
    <w:rsid w:val="00F000F4"/>
    <w:rsid w:val="00F064EF"/>
    <w:rsid w:val="00F110DE"/>
    <w:rsid w:val="00F12924"/>
    <w:rsid w:val="00F14782"/>
    <w:rsid w:val="00F14A71"/>
    <w:rsid w:val="00F21E69"/>
    <w:rsid w:val="00F23799"/>
    <w:rsid w:val="00F23D4B"/>
    <w:rsid w:val="00F249E2"/>
    <w:rsid w:val="00F300EA"/>
    <w:rsid w:val="00F31771"/>
    <w:rsid w:val="00F34C4D"/>
    <w:rsid w:val="00F36A70"/>
    <w:rsid w:val="00F432C2"/>
    <w:rsid w:val="00F43CC0"/>
    <w:rsid w:val="00F4623D"/>
    <w:rsid w:val="00F542B7"/>
    <w:rsid w:val="00F54AF6"/>
    <w:rsid w:val="00F61371"/>
    <w:rsid w:val="00F61944"/>
    <w:rsid w:val="00F631ED"/>
    <w:rsid w:val="00F67FEF"/>
    <w:rsid w:val="00F7128F"/>
    <w:rsid w:val="00F80586"/>
    <w:rsid w:val="00F80D21"/>
    <w:rsid w:val="00F81C0C"/>
    <w:rsid w:val="00F83DE4"/>
    <w:rsid w:val="00F859B7"/>
    <w:rsid w:val="00F90096"/>
    <w:rsid w:val="00F96628"/>
    <w:rsid w:val="00FA0B57"/>
    <w:rsid w:val="00FA0E80"/>
    <w:rsid w:val="00FA31E9"/>
    <w:rsid w:val="00FC1BF6"/>
    <w:rsid w:val="00FC4E5D"/>
    <w:rsid w:val="00FC634C"/>
    <w:rsid w:val="00FD52A4"/>
    <w:rsid w:val="00FD63B2"/>
    <w:rsid w:val="00FE6B61"/>
    <w:rsid w:val="00FF2F1B"/>
    <w:rsid w:val="00FF3C9D"/>
    <w:rsid w:val="00FF7D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4D037"/>
  <w15:chartTrackingRefBased/>
  <w15:docId w15:val="{99245988-F957-4CCA-AE14-FF8CA262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fr-FR" w:eastAsia="fr-FR"/>
    </w:rPr>
  </w:style>
  <w:style w:type="paragraph" w:styleId="Titolo1">
    <w:name w:val="heading 1"/>
    <w:basedOn w:val="Normale"/>
    <w:next w:val="Normale"/>
    <w:link w:val="Titolo1Carattere"/>
    <w:qFormat/>
    <w:pPr>
      <w:keepNext/>
      <w:jc w:val="both"/>
      <w:outlineLvl w:val="0"/>
    </w:pPr>
    <w:rPr>
      <w:u w:val="single"/>
    </w:rPr>
  </w:style>
  <w:style w:type="paragraph" w:styleId="Titolo2">
    <w:name w:val="heading 2"/>
    <w:basedOn w:val="Normale"/>
    <w:next w:val="Normale"/>
    <w:qFormat/>
    <w:pPr>
      <w:keepNext/>
      <w:ind w:left="2124" w:firstLine="708"/>
      <w:outlineLvl w:val="1"/>
    </w:pPr>
    <w:rPr>
      <w:b/>
      <w:bCs/>
      <w:sz w:val="20"/>
      <w:u w:val="single"/>
    </w:rPr>
  </w:style>
  <w:style w:type="paragraph" w:styleId="Titolo3">
    <w:name w:val="heading 3"/>
    <w:basedOn w:val="Normale"/>
    <w:next w:val="Normale"/>
    <w:qFormat/>
    <w:pPr>
      <w:keepNext/>
      <w:jc w:val="both"/>
      <w:outlineLvl w:val="2"/>
    </w:pPr>
    <w:rPr>
      <w:rFonts w:ascii="Arial" w:hAnsi="Arial" w:cs="Arial"/>
      <w:b/>
      <w:bCs/>
      <w:sz w:val="20"/>
      <w:u w:val="single"/>
    </w:rPr>
  </w:style>
  <w:style w:type="paragraph" w:styleId="Titolo4">
    <w:name w:val="heading 4"/>
    <w:basedOn w:val="Normale"/>
    <w:next w:val="Normale"/>
    <w:qFormat/>
    <w:pPr>
      <w:keepNext/>
      <w:tabs>
        <w:tab w:val="left" w:pos="1134"/>
        <w:tab w:val="left" w:pos="5670"/>
      </w:tabs>
      <w:jc w:val="both"/>
      <w:outlineLvl w:val="3"/>
    </w:pPr>
    <w:rPr>
      <w:rFonts w:ascii="Arial" w:hAnsi="Arial" w:cs="Arial"/>
      <w:b/>
      <w:lang w:val="en-GB"/>
    </w:rPr>
  </w:style>
  <w:style w:type="paragraph" w:styleId="Titolo5">
    <w:name w:val="heading 5"/>
    <w:basedOn w:val="Normale"/>
    <w:next w:val="Normale"/>
    <w:qFormat/>
    <w:pPr>
      <w:keepNext/>
      <w:pBdr>
        <w:top w:val="single" w:sz="4" w:space="1" w:color="auto" w:shadow="1"/>
        <w:left w:val="single" w:sz="4" w:space="4" w:color="auto" w:shadow="1"/>
        <w:bottom w:val="single" w:sz="4" w:space="1" w:color="auto" w:shadow="1"/>
        <w:right w:val="single" w:sz="4" w:space="4" w:color="auto" w:shadow="1"/>
      </w:pBdr>
      <w:jc w:val="center"/>
      <w:outlineLvl w:val="4"/>
    </w:pPr>
    <w:rPr>
      <w:b/>
      <w:bCs/>
      <w:sz w:val="22"/>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both"/>
    </w:pPr>
    <w:rPr>
      <w:sz w:val="22"/>
      <w:szCs w:val="20"/>
    </w:rPr>
  </w:style>
  <w:style w:type="character" w:styleId="Rimandocommento">
    <w:name w:val="annotation reference"/>
    <w:semiHidden/>
    <w:rPr>
      <w:sz w:val="16"/>
    </w:rPr>
  </w:style>
  <w:style w:type="paragraph" w:styleId="Testocommento">
    <w:name w:val="annotation text"/>
    <w:basedOn w:val="Normale"/>
    <w:link w:val="TestocommentoCarattere"/>
    <w:semiHidden/>
    <w:rPr>
      <w:sz w:val="20"/>
      <w:szCs w:val="20"/>
    </w:rPr>
  </w:style>
  <w:style w:type="paragraph" w:styleId="Rientrocorpodeltesto2">
    <w:name w:val="Body Text Indent 2"/>
    <w:basedOn w:val="Normale"/>
    <w:pPr>
      <w:ind w:left="709" w:hanging="4"/>
      <w:jc w:val="both"/>
    </w:pPr>
    <w:rPr>
      <w:sz w:val="20"/>
      <w:szCs w:val="20"/>
    </w:rPr>
  </w:style>
  <w:style w:type="paragraph" w:styleId="Corpotesto">
    <w:name w:val="Body Text"/>
    <w:basedOn w:val="Normale"/>
    <w:pPr>
      <w:jc w:val="both"/>
    </w:pPr>
  </w:style>
  <w:style w:type="paragraph" w:styleId="Rientrocorpodeltesto">
    <w:name w:val="Body Text Indent"/>
    <w:basedOn w:val="Normale"/>
    <w:pPr>
      <w:ind w:left="709" w:hanging="1"/>
      <w:jc w:val="both"/>
    </w:pPr>
    <w:rPr>
      <w:sz w:val="20"/>
      <w:szCs w:val="20"/>
    </w:rPr>
  </w:style>
  <w:style w:type="paragraph" w:styleId="Corpodeltesto3">
    <w:name w:val="Body Text 3"/>
    <w:basedOn w:val="Normale"/>
    <w:pPr>
      <w:jc w:val="both"/>
    </w:pPr>
    <w:rPr>
      <w:sz w:val="20"/>
      <w:u w:val="single"/>
    </w:rPr>
  </w:style>
  <w:style w:type="paragraph" w:styleId="Rientrocorpodeltesto3">
    <w:name w:val="Body Text Indent 3"/>
    <w:basedOn w:val="Normale"/>
    <w:pPr>
      <w:ind w:left="720"/>
      <w:jc w:val="both"/>
    </w:pPr>
    <w:rPr>
      <w:rFonts w:ascii="Tahoma" w:hAnsi="Tahoma" w:cs="Tahoma"/>
      <w:sz w:val="18"/>
    </w:rPr>
  </w:style>
  <w:style w:type="paragraph" w:styleId="Pidipagina">
    <w:name w:val="footer"/>
    <w:basedOn w:val="Normale"/>
    <w:link w:val="PidipaginaCarattere"/>
    <w:uiPriority w:val="99"/>
    <w:pPr>
      <w:tabs>
        <w:tab w:val="center" w:pos="4536"/>
        <w:tab w:val="right" w:pos="9072"/>
      </w:tabs>
    </w:pPr>
  </w:style>
  <w:style w:type="character" w:styleId="Numeropagina">
    <w:name w:val="page number"/>
    <w:basedOn w:val="Carpredefinitoparagrafo"/>
  </w:style>
  <w:style w:type="paragraph" w:customStyle="1" w:styleId="1">
    <w:name w:val="1"/>
    <w:basedOn w:val="Normale"/>
    <w:pPr>
      <w:tabs>
        <w:tab w:val="left" w:pos="567"/>
        <w:tab w:val="left" w:pos="5670"/>
      </w:tabs>
      <w:ind w:left="567" w:hanging="567"/>
      <w:jc w:val="both"/>
    </w:pPr>
    <w:rPr>
      <w:szCs w:val="20"/>
    </w:rPr>
  </w:style>
  <w:style w:type="paragraph" w:styleId="Testofumetto">
    <w:name w:val="Balloon Text"/>
    <w:basedOn w:val="Normale"/>
    <w:semiHidden/>
    <w:rsid w:val="00D4309E"/>
    <w:rPr>
      <w:rFonts w:ascii="Tahoma" w:hAnsi="Tahoma" w:cs="Tahoma"/>
      <w:sz w:val="16"/>
      <w:szCs w:val="16"/>
    </w:rPr>
  </w:style>
  <w:style w:type="paragraph" w:styleId="Soggettocommento">
    <w:name w:val="annotation subject"/>
    <w:basedOn w:val="Testocommento"/>
    <w:next w:val="Testocommento"/>
    <w:semiHidden/>
    <w:rsid w:val="00F31771"/>
    <w:rPr>
      <w:b/>
      <w:bCs/>
    </w:rPr>
  </w:style>
  <w:style w:type="paragraph" w:customStyle="1" w:styleId="CarCharCar">
    <w:name w:val="Car Char Car"/>
    <w:basedOn w:val="Normale"/>
    <w:rsid w:val="00F859B7"/>
    <w:pPr>
      <w:spacing w:after="160" w:line="240" w:lineRule="exact"/>
    </w:pPr>
    <w:rPr>
      <w:rFonts w:ascii="Arial" w:hAnsi="Arial"/>
      <w:sz w:val="20"/>
      <w:lang w:val="en-US" w:eastAsia="en-US"/>
    </w:rPr>
  </w:style>
  <w:style w:type="paragraph" w:styleId="Intestazione">
    <w:name w:val="header"/>
    <w:basedOn w:val="Normale"/>
    <w:rsid w:val="00F859B7"/>
    <w:pPr>
      <w:tabs>
        <w:tab w:val="center" w:pos="4536"/>
        <w:tab w:val="right" w:pos="9072"/>
      </w:tabs>
    </w:pPr>
  </w:style>
  <w:style w:type="character" w:customStyle="1" w:styleId="PidipaginaCarattere">
    <w:name w:val="Piè di pagina Carattere"/>
    <w:link w:val="Pidipagina"/>
    <w:uiPriority w:val="99"/>
    <w:rsid w:val="00325BD2"/>
    <w:rPr>
      <w:sz w:val="24"/>
      <w:szCs w:val="24"/>
    </w:rPr>
  </w:style>
  <w:style w:type="character" w:customStyle="1" w:styleId="TestocommentoCarattere">
    <w:name w:val="Testo commento Carattere"/>
    <w:link w:val="Testocommento"/>
    <w:semiHidden/>
    <w:rsid w:val="00635C8A"/>
  </w:style>
  <w:style w:type="paragraph" w:styleId="Paragrafoelenco">
    <w:name w:val="List Paragraph"/>
    <w:basedOn w:val="Normale"/>
    <w:link w:val="ParagrafoelencoCarattere"/>
    <w:uiPriority w:val="34"/>
    <w:qFormat/>
    <w:rsid w:val="00340A6A"/>
    <w:pPr>
      <w:ind w:left="708"/>
    </w:pPr>
  </w:style>
  <w:style w:type="character" w:customStyle="1" w:styleId="Titolo1Carattere">
    <w:name w:val="Titolo 1 Carattere"/>
    <w:link w:val="Titolo1"/>
    <w:rsid w:val="009F18CF"/>
    <w:rPr>
      <w:sz w:val="24"/>
      <w:szCs w:val="24"/>
      <w:u w:val="single"/>
    </w:rPr>
  </w:style>
  <w:style w:type="paragraph" w:customStyle="1" w:styleId="CXStandard">
    <w:name w:val="CX Standard"/>
    <w:basedOn w:val="Normale"/>
    <w:rsid w:val="00540E80"/>
    <w:pPr>
      <w:suppressAutoHyphens/>
      <w:spacing w:before="240" w:line="300" w:lineRule="exact"/>
      <w:jc w:val="both"/>
    </w:pPr>
    <w:rPr>
      <w:rFonts w:ascii="Arial" w:hAnsi="Arial"/>
      <w:sz w:val="22"/>
      <w:lang w:val="en-US" w:eastAsia="ar-SA"/>
    </w:rPr>
  </w:style>
  <w:style w:type="paragraph" w:customStyle="1" w:styleId="HTMLconformatoprevio">
    <w:name w:val="HTML con formato previo"/>
    <w:basedOn w:val="Normale"/>
    <w:rsid w:val="0054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18"/>
      <w:szCs w:val="18"/>
      <w:lang w:val="es-ES" w:eastAsia="ar-SA"/>
    </w:rPr>
  </w:style>
  <w:style w:type="table" w:styleId="Grigliatabella">
    <w:name w:val="Table Grid"/>
    <w:basedOn w:val="Tabellanormale"/>
    <w:uiPriority w:val="59"/>
    <w:rsid w:val="00F80586"/>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51B69"/>
    <w:rPr>
      <w:color w:val="0563C1"/>
      <w:u w:val="single"/>
    </w:rPr>
  </w:style>
  <w:style w:type="paragraph" w:customStyle="1" w:styleId="Default">
    <w:name w:val="Default"/>
    <w:rsid w:val="001235EE"/>
    <w:pPr>
      <w:autoSpaceDE w:val="0"/>
      <w:autoSpaceDN w:val="0"/>
      <w:adjustRightInd w:val="0"/>
    </w:pPr>
    <w:rPr>
      <w:color w:val="000000"/>
      <w:sz w:val="24"/>
      <w:szCs w:val="24"/>
      <w:lang w:val="fr-FR" w:eastAsia="fr-FR"/>
    </w:rPr>
  </w:style>
  <w:style w:type="character" w:customStyle="1" w:styleId="ParagrafoelencoCarattere">
    <w:name w:val="Paragrafo elenco Carattere"/>
    <w:link w:val="Paragrafoelenco"/>
    <w:uiPriority w:val="34"/>
    <w:locked/>
    <w:rsid w:val="001235EE"/>
    <w:rPr>
      <w:sz w:val="24"/>
      <w:szCs w:val="24"/>
    </w:rPr>
  </w:style>
  <w:style w:type="character" w:customStyle="1" w:styleId="cf01">
    <w:name w:val="cf01"/>
    <w:basedOn w:val="Carpredefinitoparagrafo"/>
    <w:rsid w:val="007759D2"/>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276">
      <w:bodyDiv w:val="1"/>
      <w:marLeft w:val="0"/>
      <w:marRight w:val="0"/>
      <w:marTop w:val="0"/>
      <w:marBottom w:val="0"/>
      <w:divBdr>
        <w:top w:val="none" w:sz="0" w:space="0" w:color="auto"/>
        <w:left w:val="none" w:sz="0" w:space="0" w:color="auto"/>
        <w:bottom w:val="none" w:sz="0" w:space="0" w:color="auto"/>
        <w:right w:val="none" w:sz="0" w:space="0" w:color="auto"/>
      </w:divBdr>
    </w:div>
    <w:div w:id="1305232983">
      <w:bodyDiv w:val="1"/>
      <w:marLeft w:val="0"/>
      <w:marRight w:val="0"/>
      <w:marTop w:val="0"/>
      <w:marBottom w:val="0"/>
      <w:divBdr>
        <w:top w:val="none" w:sz="0" w:space="0" w:color="auto"/>
        <w:left w:val="none" w:sz="0" w:space="0" w:color="auto"/>
        <w:bottom w:val="none" w:sz="0" w:space="0" w:color="auto"/>
        <w:right w:val="none" w:sz="0" w:space="0" w:color="auto"/>
      </w:divBdr>
    </w:div>
    <w:div w:id="1682312724">
      <w:bodyDiv w:val="1"/>
      <w:marLeft w:val="0"/>
      <w:marRight w:val="0"/>
      <w:marTop w:val="0"/>
      <w:marBottom w:val="0"/>
      <w:divBdr>
        <w:top w:val="none" w:sz="0" w:space="0" w:color="auto"/>
        <w:left w:val="none" w:sz="0" w:space="0" w:color="auto"/>
        <w:bottom w:val="none" w:sz="0" w:space="0" w:color="auto"/>
        <w:right w:val="none" w:sz="0" w:space="0" w:color="auto"/>
      </w:divBdr>
    </w:div>
    <w:div w:id="20416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5E72-4DF4-404F-A380-97012BCB1727}">
  <ds:schemaRefs>
    <ds:schemaRef ds:uri="http://schemas.openxmlformats.org/officeDocument/2006/bibliography"/>
  </ds:schemaRefs>
</ds:datastoreItem>
</file>

<file path=docMetadata/LabelInfo.xml><?xml version="1.0" encoding="utf-8"?>
<clbl:labelList xmlns:clbl="http://schemas.microsoft.com/office/2020/mipLabelMetadata">
  <clbl:label id="{2fd53d93-3f4c-4b90-b511-bd6bdbb4fba9}" enabled="1" method="Standard" siteId="{d852d5cd-724c-4128-8812-ffa5db3f8507}"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8</Pages>
  <Words>2944</Words>
  <Characters>16345</Characters>
  <Application>Microsoft Office Word</Application>
  <DocSecurity>0</DocSecurity>
  <Lines>389</Lines>
  <Paragraphs>110</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Accord de confidentialité (bilatéral)</vt:lpstr>
      <vt:lpstr>Accord de confidentialité (bilatéral)</vt:lpstr>
      <vt:lpstr>Accord de confidentialité (bilatéral)</vt:lpstr>
    </vt:vector>
  </TitlesOfParts>
  <Company>PSA PEUGEOT CITROEN</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 (bilatéral)</dc:title>
  <dc:creator>Arif LAKHANI</dc:creator>
  <cp:lastModifiedBy>Patrizia Gariglio</cp:lastModifiedBy>
  <cp:revision>13</cp:revision>
  <cp:lastPrinted>2022-06-20T07:15:00Z</cp:lastPrinted>
  <dcterms:created xsi:type="dcterms:W3CDTF">2026-04-08T11:01:00Z</dcterms:created>
  <dcterms:modified xsi:type="dcterms:W3CDTF">2026-04-08T13:28:00Z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_titre">
    <vt:lpwstr>Stellantis unilateral NDA (Purchasing, Innovation and Technology)</vt:lpwstr>
  </property>
  <property fmtid="{D5CDD505-2E9C-101B-9397-08002B2CF9AE}" pid="3" name="psa_date_creation">
    <vt:lpwstr>20/06/2022 09:28</vt:lpwstr>
  </property>
  <property fmtid="{D5CDD505-2E9C-101B-9397-08002B2CF9AE}" pid="4" name="psa_date_modification">
    <vt:lpwstr>20/06/2022 17:57</vt:lpwstr>
  </property>
  <property fmtid="{D5CDD505-2E9C-101B-9397-08002B2CF9AE}" pid="5" name="psa_auteur">
    <vt:lpwstr>ANSART ANNE CLAIRE - U489096  </vt:lpwstr>
  </property>
  <property fmtid="{D5CDD505-2E9C-101B-9397-08002B2CF9AE}" pid="6" name="psa_emetteur">
    <vt:lpwstr>ANSART ANNE CLAIRE - U489096  </vt:lpwstr>
  </property>
  <property fmtid="{D5CDD505-2E9C-101B-9397-08002B2CF9AE}" pid="7" name="psa_version">
    <vt:lpwstr>3.0</vt:lpwstr>
  </property>
  <property fmtid="{D5CDD505-2E9C-101B-9397-08002B2CF9AE}" pid="8" name="psa_commentaire">
    <vt:lpwstr>To be used when the leader of the Project is a STLA European entity. 
If the leader is an STLA entity from another region, please get in touch with the relevant regional legal dpt.
</vt:lpwstr>
  </property>
  <property fmtid="{D5CDD505-2E9C-101B-9397-08002B2CF9AE}" pid="9" name="psa_langue_principale">
    <vt:lpwstr>English</vt:lpwstr>
  </property>
  <property fmtid="{D5CDD505-2E9C-101B-9397-08002B2CF9AE}" pid="10" name="psa_status">
    <vt:lpwstr>brouillon</vt:lpwstr>
  </property>
  <property fmtid="{D5CDD505-2E9C-101B-9397-08002B2CF9AE}" pid="11" name="psa_type_doc">
    <vt:lpwstr/>
  </property>
  <property fmtid="{D5CDD505-2E9C-101B-9397-08002B2CF9AE}" pid="12" name="psa_communaute">
    <vt:lpwstr>Métier Juridique Relations Fournisseurs</vt:lpwstr>
  </property>
  <property fmtid="{D5CDD505-2E9C-101B-9397-08002B2CF9AE}" pid="13" name="psa_niveau_confidentialite">
    <vt:lpwstr>C1 - Public</vt:lpwstr>
  </property>
  <property fmtid="{D5CDD505-2E9C-101B-9397-08002B2CF9AE}" pid="14" name="psa_url_fiche">
    <vt:lpwstr>http://docinfogroupe.inetpsa.com/ead/doc/ref.01361_22_00003/v.3.0</vt:lpwstr>
  </property>
  <property fmtid="{D5CDD505-2E9C-101B-9397-08002B2CF9AE}" pid="15" name="psa_url_modification">
    <vt:lpwstr>http://docinfogroupe.inetpsa.com/ead/doc/modif/ref.01361_22_00003/fiche</vt:lpwstr>
  </property>
  <property fmtid="{D5CDD505-2E9C-101B-9397-08002B2CF9AE}" pid="16" name="psa_date_publication">
    <vt:lpwstr>20/06/2022 17:54</vt:lpwstr>
  </property>
  <property fmtid="{D5CDD505-2E9C-101B-9397-08002B2CF9AE}" pid="17" name="psa_reference">
    <vt:lpwstr>01361_22_00003</vt:lpwstr>
  </property>
  <property fmtid="{D5CDD505-2E9C-101B-9397-08002B2CF9AE}" pid="18" name="MSIP_Label_2fd53d93-3f4c-4b90-b511-bd6bdbb4fba9_Enabled">
    <vt:lpwstr>true</vt:lpwstr>
  </property>
  <property fmtid="{D5CDD505-2E9C-101B-9397-08002B2CF9AE}" pid="19" name="MSIP_Label_2fd53d93-3f4c-4b90-b511-bd6bdbb4fba9_SetDate">
    <vt:lpwstr>2022-03-07T09:58:20Z</vt:lpwstr>
  </property>
  <property fmtid="{D5CDD505-2E9C-101B-9397-08002B2CF9AE}" pid="20" name="MSIP_Label_2fd53d93-3f4c-4b90-b511-bd6bdbb4fba9_Method">
    <vt:lpwstr>Standard</vt:lpwstr>
  </property>
  <property fmtid="{D5CDD505-2E9C-101B-9397-08002B2CF9AE}" pid="21" name="MSIP_Label_2fd53d93-3f4c-4b90-b511-bd6bdbb4fba9_Name">
    <vt:lpwstr>2fd53d93-3f4c-4b90-b511-bd6bdbb4fba9</vt:lpwstr>
  </property>
  <property fmtid="{D5CDD505-2E9C-101B-9397-08002B2CF9AE}" pid="22" name="MSIP_Label_2fd53d93-3f4c-4b90-b511-bd6bdbb4fba9_SiteId">
    <vt:lpwstr>d852d5cd-724c-4128-8812-ffa5db3f8507</vt:lpwstr>
  </property>
  <property fmtid="{D5CDD505-2E9C-101B-9397-08002B2CF9AE}" pid="23" name="MSIP_Label_2fd53d93-3f4c-4b90-b511-bd6bdbb4fba9_ActionId">
    <vt:lpwstr/>
  </property>
  <property fmtid="{D5CDD505-2E9C-101B-9397-08002B2CF9AE}" pid="24" name="MSIP_Label_2fd53d93-3f4c-4b90-b511-bd6bdbb4fba9_ContentBits">
    <vt:lpwstr>0</vt:lpwstr>
  </property>
</Properties>
</file>