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19A1A" w14:textId="7D416711" w:rsidR="007D1A11" w:rsidRDefault="00EB3B4E">
      <w:r>
        <w:t>Dizionario processi N</w:t>
      </w:r>
      <w:r w:rsidR="00AE1776">
        <w:t>l</w:t>
      </w:r>
    </w:p>
    <w:p w14:paraId="39F1C571" w14:textId="77777777" w:rsidR="00AE1776" w:rsidRDefault="00AE17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5B0563" w:rsidRPr="00163008" w14:paraId="4CC20092" w14:textId="77777777" w:rsidTr="00163008">
        <w:tc>
          <w:tcPr>
            <w:tcW w:w="4886" w:type="dxa"/>
          </w:tcPr>
          <w:p w14:paraId="0B304C68" w14:textId="69D0AD45" w:rsidR="005B0563" w:rsidRPr="00112486" w:rsidRDefault="00F33B12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ACQUISIZIONE</w:t>
            </w:r>
          </w:p>
        </w:tc>
        <w:tc>
          <w:tcPr>
            <w:tcW w:w="4886" w:type="dxa"/>
          </w:tcPr>
          <w:p w14:paraId="2734EC46" w14:textId="77777777" w:rsidR="00F33B12" w:rsidRPr="00112486" w:rsidRDefault="00F33B12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KLANTENWERVING</w:t>
            </w:r>
          </w:p>
          <w:p w14:paraId="56EFE8C7" w14:textId="77777777" w:rsidR="005B0563" w:rsidRPr="00112486" w:rsidRDefault="005B0563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</w:p>
        </w:tc>
      </w:tr>
      <w:tr w:rsidR="0052525E" w:rsidRPr="00163008" w14:paraId="06C866C0" w14:textId="77777777" w:rsidTr="00163008">
        <w:tc>
          <w:tcPr>
            <w:tcW w:w="4886" w:type="dxa"/>
          </w:tcPr>
          <w:p w14:paraId="6A16C3CC" w14:textId="511A7EC2" w:rsidR="0052525E" w:rsidRPr="00112486" w:rsidRDefault="0052525E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 xml:space="preserve">Generazione </w:t>
            </w:r>
            <w:bookmarkStart w:id="0" w:name="_GoBack"/>
            <w:bookmarkEnd w:id="0"/>
            <w:r w:rsidRPr="00112486">
              <w:rPr>
                <w:bCs w:val="0"/>
                <w:iCs/>
                <w:sz w:val="24"/>
                <w:szCs w:val="24"/>
                <w:lang w:val="nl-BE"/>
              </w:rPr>
              <w:t>delle lead;</w:t>
            </w:r>
          </w:p>
        </w:tc>
        <w:tc>
          <w:tcPr>
            <w:tcW w:w="4886" w:type="dxa"/>
          </w:tcPr>
          <w:p w14:paraId="06625E4D" w14:textId="5D75C8D2" w:rsidR="0052525E" w:rsidRPr="00112486" w:rsidRDefault="0052525E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Leads genereren</w:t>
            </w:r>
          </w:p>
        </w:tc>
      </w:tr>
      <w:tr w:rsidR="00E47520" w:rsidRPr="00163008" w14:paraId="5BD3673F" w14:textId="77777777" w:rsidTr="00163008">
        <w:tc>
          <w:tcPr>
            <w:tcW w:w="4886" w:type="dxa"/>
          </w:tcPr>
          <w:p w14:paraId="2C940F70" w14:textId="582CCD67" w:rsidR="00E47520" w:rsidRPr="00112486" w:rsidRDefault="00E47520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Gestione delle lead segnalate da Fiat Group</w:t>
            </w:r>
          </w:p>
        </w:tc>
        <w:tc>
          <w:tcPr>
            <w:tcW w:w="4886" w:type="dxa"/>
          </w:tcPr>
          <w:p w14:paraId="47211946" w14:textId="0F87184F" w:rsidR="00E47520" w:rsidRPr="00112486" w:rsidRDefault="00E47520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Leads van de Fiat-groep beheren</w:t>
            </w:r>
          </w:p>
        </w:tc>
      </w:tr>
      <w:tr w:rsidR="00976385" w:rsidRPr="00163008" w14:paraId="26304D60" w14:textId="77777777" w:rsidTr="00163008">
        <w:tc>
          <w:tcPr>
            <w:tcW w:w="4886" w:type="dxa"/>
          </w:tcPr>
          <w:p w14:paraId="5A0D2602" w14:textId="1D84D2BD" w:rsidR="00976385" w:rsidRPr="00112486" w:rsidRDefault="00976385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ACCOGLIENZA</w:t>
            </w:r>
          </w:p>
        </w:tc>
        <w:tc>
          <w:tcPr>
            <w:tcW w:w="4886" w:type="dxa"/>
          </w:tcPr>
          <w:p w14:paraId="4577F64A" w14:textId="1D75EA4F" w:rsidR="00976385" w:rsidRPr="00112486" w:rsidRDefault="00976385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VERWELKOMING</w:t>
            </w:r>
          </w:p>
        </w:tc>
      </w:tr>
      <w:tr w:rsidR="00976385" w:rsidRPr="00163008" w14:paraId="1571FDF6" w14:textId="77777777" w:rsidTr="00163008">
        <w:tc>
          <w:tcPr>
            <w:tcW w:w="4886" w:type="dxa"/>
          </w:tcPr>
          <w:p w14:paraId="25BCA991" w14:textId="7B2BCE20" w:rsidR="00976385" w:rsidRPr="00112486" w:rsidRDefault="00976385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Gestione dei contatti in entrata;</w:t>
            </w:r>
          </w:p>
        </w:tc>
        <w:tc>
          <w:tcPr>
            <w:tcW w:w="4886" w:type="dxa"/>
          </w:tcPr>
          <w:p w14:paraId="51C1DE17" w14:textId="29761FC1" w:rsidR="00976385" w:rsidRPr="00112486" w:rsidRDefault="00A17E2E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Beheer van inkomende contacten</w:t>
            </w:r>
          </w:p>
        </w:tc>
      </w:tr>
      <w:tr w:rsidR="00976385" w:rsidRPr="00163008" w14:paraId="1C68ED9B" w14:textId="77777777" w:rsidTr="00163008">
        <w:tc>
          <w:tcPr>
            <w:tcW w:w="4886" w:type="dxa"/>
          </w:tcPr>
          <w:p w14:paraId="43A13669" w14:textId="3B0342AC" w:rsidR="00976385" w:rsidRPr="00112486" w:rsidRDefault="001C1225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Fase</w:t>
            </w:r>
          </w:p>
        </w:tc>
        <w:tc>
          <w:tcPr>
            <w:tcW w:w="4886" w:type="dxa"/>
          </w:tcPr>
          <w:p w14:paraId="1AB13C74" w14:textId="0721A63E" w:rsidR="00976385" w:rsidRPr="00112486" w:rsidRDefault="001C1225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fase</w:t>
            </w:r>
          </w:p>
        </w:tc>
      </w:tr>
      <w:tr w:rsidR="00976385" w:rsidRPr="00163008" w14:paraId="692A7985" w14:textId="77777777" w:rsidTr="00163008">
        <w:tc>
          <w:tcPr>
            <w:tcW w:w="4886" w:type="dxa"/>
          </w:tcPr>
          <w:p w14:paraId="41693421" w14:textId="20916BD9" w:rsidR="00976385" w:rsidRPr="00112486" w:rsidRDefault="0034519F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 xml:space="preserve">Ruoli </w:t>
            </w:r>
          </w:p>
        </w:tc>
        <w:tc>
          <w:tcPr>
            <w:tcW w:w="4886" w:type="dxa"/>
          </w:tcPr>
          <w:p w14:paraId="7C01B931" w14:textId="77777777" w:rsidR="00976385" w:rsidRPr="00112486" w:rsidRDefault="00976385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</w:p>
        </w:tc>
      </w:tr>
      <w:tr w:rsidR="0034519F" w:rsidRPr="00163008" w14:paraId="28DD4591" w14:textId="77777777" w:rsidTr="00163008">
        <w:tc>
          <w:tcPr>
            <w:tcW w:w="4886" w:type="dxa"/>
          </w:tcPr>
          <w:p w14:paraId="4BC28332" w14:textId="003005DC" w:rsidR="0034519F" w:rsidRPr="00112486" w:rsidRDefault="0034519F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Rceptionist</w:t>
            </w:r>
          </w:p>
          <w:p w14:paraId="448808B7" w14:textId="4D5D8397" w:rsidR="0034519F" w:rsidRPr="00112486" w:rsidRDefault="0034519F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venditore</w:t>
            </w:r>
          </w:p>
        </w:tc>
        <w:tc>
          <w:tcPr>
            <w:tcW w:w="4886" w:type="dxa"/>
          </w:tcPr>
          <w:p w14:paraId="34172DAB" w14:textId="567FF53C" w:rsidR="0034519F" w:rsidRPr="00112486" w:rsidRDefault="0034519F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Receptionist(e)</w:t>
            </w:r>
          </w:p>
          <w:p w14:paraId="783FB9C8" w14:textId="77777777" w:rsidR="0034519F" w:rsidRPr="00112486" w:rsidRDefault="0034519F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Sales Consultant</w:t>
            </w:r>
          </w:p>
          <w:p w14:paraId="31C33537" w14:textId="77777777" w:rsidR="0034519F" w:rsidRPr="00112486" w:rsidRDefault="0034519F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</w:p>
        </w:tc>
      </w:tr>
      <w:tr w:rsidR="00112486" w:rsidRPr="00163008" w14:paraId="56318B24" w14:textId="77777777" w:rsidTr="00163008">
        <w:tc>
          <w:tcPr>
            <w:tcW w:w="4886" w:type="dxa"/>
          </w:tcPr>
          <w:p w14:paraId="0A509FA8" w14:textId="693AF0F5" w:rsidR="00112486" w:rsidRPr="00112486" w:rsidRDefault="00112486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INTERVISTA</w:t>
            </w:r>
          </w:p>
        </w:tc>
        <w:tc>
          <w:tcPr>
            <w:tcW w:w="4886" w:type="dxa"/>
          </w:tcPr>
          <w:p w14:paraId="52099F4F" w14:textId="3EF6719A" w:rsidR="00112486" w:rsidRPr="00112486" w:rsidRDefault="00112486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INTERVIEW</w:t>
            </w:r>
          </w:p>
        </w:tc>
      </w:tr>
      <w:tr w:rsidR="00112486" w:rsidRPr="00163008" w14:paraId="219D974B" w14:textId="77777777" w:rsidTr="00163008">
        <w:tc>
          <w:tcPr>
            <w:tcW w:w="4886" w:type="dxa"/>
          </w:tcPr>
          <w:p w14:paraId="0B967A57" w14:textId="26E0147A" w:rsidR="00112486" w:rsidRPr="00112486" w:rsidRDefault="00112486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>CUSTOMER FACING PROCESSES</w:t>
            </w:r>
          </w:p>
          <w:p w14:paraId="690CFD2A" w14:textId="77777777" w:rsidR="00112486" w:rsidRPr="00112486" w:rsidRDefault="00112486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</w:p>
        </w:tc>
        <w:tc>
          <w:tcPr>
            <w:tcW w:w="4886" w:type="dxa"/>
          </w:tcPr>
          <w:p w14:paraId="745BAD7D" w14:textId="77777777" w:rsidR="00112486" w:rsidRPr="00112486" w:rsidRDefault="00112486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  <w:r w:rsidRPr="00112486">
              <w:rPr>
                <w:bCs w:val="0"/>
                <w:iCs/>
                <w:sz w:val="24"/>
                <w:szCs w:val="24"/>
                <w:lang w:val="nl-BE"/>
              </w:rPr>
              <w:t xml:space="preserve">KLANTGEORIËNTEERDE PROCESSEN </w:t>
            </w:r>
          </w:p>
          <w:p w14:paraId="32592999" w14:textId="77777777" w:rsidR="00112486" w:rsidRPr="00112486" w:rsidRDefault="00112486" w:rsidP="00112486">
            <w:pPr>
              <w:pStyle w:val="Titolo2"/>
              <w:jc w:val="left"/>
              <w:rPr>
                <w:bCs w:val="0"/>
                <w:iCs/>
                <w:sz w:val="24"/>
                <w:szCs w:val="24"/>
                <w:lang w:val="nl-BE"/>
              </w:rPr>
            </w:pPr>
          </w:p>
        </w:tc>
      </w:tr>
      <w:tr w:rsidR="00112486" w:rsidRPr="00163008" w14:paraId="23B63160" w14:textId="77777777" w:rsidTr="00163008">
        <w:tc>
          <w:tcPr>
            <w:tcW w:w="4886" w:type="dxa"/>
          </w:tcPr>
          <w:p w14:paraId="37E9A088" w14:textId="210CCDA3" w:rsidR="00112486" w:rsidRDefault="007412C7">
            <w:pPr>
              <w:rPr>
                <w:rFonts w:ascii="Helvetica" w:hAnsi="Helvetica"/>
              </w:rPr>
            </w:pPr>
            <w:r w:rsidRPr="00CE1105">
              <w:t>ESPERIENZA PRODOTTO</w:t>
            </w:r>
          </w:p>
        </w:tc>
        <w:tc>
          <w:tcPr>
            <w:tcW w:w="4886" w:type="dxa"/>
          </w:tcPr>
          <w:p w14:paraId="18C048D1" w14:textId="24168F6D" w:rsidR="00112486" w:rsidRDefault="007412C7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iCs/>
                <w:lang w:val="nl-BE"/>
              </w:rPr>
              <w:t>PRODUCTBELEVING</w:t>
            </w:r>
          </w:p>
        </w:tc>
      </w:tr>
      <w:tr w:rsidR="00112486" w:rsidRPr="00163008" w14:paraId="36897B67" w14:textId="77777777" w:rsidTr="00163008">
        <w:tc>
          <w:tcPr>
            <w:tcW w:w="4886" w:type="dxa"/>
          </w:tcPr>
          <w:p w14:paraId="4AE6315C" w14:textId="77B3E15E" w:rsidR="00112486" w:rsidRDefault="004C2938">
            <w:pPr>
              <w:rPr>
                <w:rFonts w:ascii="Helvetica" w:hAnsi="Helvetica"/>
              </w:rPr>
            </w:pPr>
            <w:r w:rsidRPr="00CE1105">
              <w:rPr>
                <w:rFonts w:ascii="Helvetica" w:hAnsi="Helvetica"/>
              </w:rPr>
              <w:t>Presentazione della vettura</w:t>
            </w:r>
          </w:p>
        </w:tc>
        <w:tc>
          <w:tcPr>
            <w:tcW w:w="4886" w:type="dxa"/>
          </w:tcPr>
          <w:p w14:paraId="7C006757" w14:textId="25E70AB2" w:rsidR="00112486" w:rsidRDefault="004C2938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>De auto voorstellen</w:t>
            </w:r>
          </w:p>
        </w:tc>
      </w:tr>
      <w:tr w:rsidR="00112486" w:rsidRPr="00163008" w14:paraId="29DEF3C7" w14:textId="77777777" w:rsidTr="00163008">
        <w:tc>
          <w:tcPr>
            <w:tcW w:w="4886" w:type="dxa"/>
          </w:tcPr>
          <w:p w14:paraId="553D3760" w14:textId="412BFC00" w:rsidR="00112486" w:rsidRDefault="004C2938">
            <w:pPr>
              <w:rPr>
                <w:rFonts w:ascii="Helvetica" w:hAnsi="Helvetica"/>
              </w:rPr>
            </w:pPr>
            <w:r w:rsidRPr="00CE1105">
              <w:rPr>
                <w:rFonts w:ascii="Helvetica" w:hAnsi="Helvetica"/>
              </w:rPr>
              <w:t>Offerta del Test Drive;</w:t>
            </w:r>
          </w:p>
        </w:tc>
        <w:tc>
          <w:tcPr>
            <w:tcW w:w="4886" w:type="dxa"/>
          </w:tcPr>
          <w:p w14:paraId="28824D5F" w14:textId="12101BED" w:rsidR="00112486" w:rsidRDefault="004C2938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>Een proefrit voorstellen</w:t>
            </w:r>
          </w:p>
        </w:tc>
      </w:tr>
      <w:tr w:rsidR="004C2938" w:rsidRPr="00163008" w14:paraId="44A89E35" w14:textId="77777777" w:rsidTr="00163008">
        <w:tc>
          <w:tcPr>
            <w:tcW w:w="4886" w:type="dxa"/>
          </w:tcPr>
          <w:p w14:paraId="1B10CE04" w14:textId="6574120C" w:rsidR="004C2938" w:rsidRPr="00CE1105" w:rsidRDefault="004C2938">
            <w:pPr>
              <w:rPr>
                <w:rFonts w:ascii="Helvetica" w:hAnsi="Helvetica"/>
              </w:rPr>
            </w:pPr>
            <w:r w:rsidRPr="00CE1105">
              <w:rPr>
                <w:rFonts w:ascii="Helvetica" w:hAnsi="Helvetica"/>
              </w:rPr>
              <w:t>Raccolta del feedback</w:t>
            </w:r>
          </w:p>
        </w:tc>
        <w:tc>
          <w:tcPr>
            <w:tcW w:w="4886" w:type="dxa"/>
          </w:tcPr>
          <w:p w14:paraId="6EBC30CA" w14:textId="2FEFA029" w:rsidR="004C2938" w:rsidRDefault="004C2938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>Feedback verzamelen</w:t>
            </w:r>
          </w:p>
        </w:tc>
      </w:tr>
      <w:tr w:rsidR="004C2938" w:rsidRPr="00163008" w14:paraId="1ED9856F" w14:textId="77777777" w:rsidTr="00163008">
        <w:tc>
          <w:tcPr>
            <w:tcW w:w="4886" w:type="dxa"/>
          </w:tcPr>
          <w:p w14:paraId="173CA229" w14:textId="484A415F" w:rsidR="004C2938" w:rsidRPr="00CE1105" w:rsidRDefault="00221AE5">
            <w:pPr>
              <w:rPr>
                <w:rFonts w:ascii="Helvetica" w:hAnsi="Helvetica"/>
              </w:rPr>
            </w:pPr>
            <w:r w:rsidRPr="005B41D3">
              <w:t>TRATTATIVA</w:t>
            </w:r>
          </w:p>
        </w:tc>
        <w:tc>
          <w:tcPr>
            <w:tcW w:w="4886" w:type="dxa"/>
          </w:tcPr>
          <w:p w14:paraId="0C25BD3D" w14:textId="376D2582" w:rsidR="004C2938" w:rsidRDefault="00221AE5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iCs/>
                <w:lang w:val="nl-BE"/>
              </w:rPr>
              <w:t>ONDERHANDELING</w:t>
            </w:r>
          </w:p>
        </w:tc>
      </w:tr>
      <w:tr w:rsidR="004C2938" w:rsidRPr="00163008" w14:paraId="128A79EC" w14:textId="77777777" w:rsidTr="00163008">
        <w:tc>
          <w:tcPr>
            <w:tcW w:w="4886" w:type="dxa"/>
          </w:tcPr>
          <w:p w14:paraId="5A5923C2" w14:textId="1793FA67" w:rsidR="004C2938" w:rsidRPr="00CE1105" w:rsidRDefault="009B66F8">
            <w:pPr>
              <w:rPr>
                <w:rFonts w:ascii="Helvetica" w:hAnsi="Helvetica"/>
              </w:rPr>
            </w:pPr>
            <w:r w:rsidRPr="005B41D3">
              <w:rPr>
                <w:rFonts w:ascii="Helvetica" w:hAnsi="Helvetica"/>
              </w:rPr>
              <w:t>Valutazione della permuta</w:t>
            </w:r>
          </w:p>
        </w:tc>
        <w:tc>
          <w:tcPr>
            <w:tcW w:w="4886" w:type="dxa"/>
          </w:tcPr>
          <w:p w14:paraId="28BDC064" w14:textId="3C59E663" w:rsidR="004C2938" w:rsidRDefault="009B66F8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 xml:space="preserve">Schatting van de inruilauto van de klant  </w:t>
            </w:r>
          </w:p>
        </w:tc>
      </w:tr>
      <w:tr w:rsidR="009B66F8" w:rsidRPr="00163008" w14:paraId="103D3931" w14:textId="77777777" w:rsidTr="00163008">
        <w:tc>
          <w:tcPr>
            <w:tcW w:w="4886" w:type="dxa"/>
          </w:tcPr>
          <w:p w14:paraId="32BA0F26" w14:textId="17C7BAE2" w:rsidR="009B66F8" w:rsidRPr="005B41D3" w:rsidRDefault="009B66F8">
            <w:pPr>
              <w:rPr>
                <w:rFonts w:ascii="Helvetica" w:hAnsi="Helvetica"/>
              </w:rPr>
            </w:pPr>
            <w:r w:rsidRPr="005B41D3">
              <w:rPr>
                <w:rFonts w:ascii="Helvetica" w:hAnsi="Helvetica"/>
              </w:rPr>
              <w:t>Follow up</w:t>
            </w:r>
          </w:p>
        </w:tc>
        <w:tc>
          <w:tcPr>
            <w:tcW w:w="4886" w:type="dxa"/>
          </w:tcPr>
          <w:p w14:paraId="26E3E7B8" w14:textId="259B740F" w:rsidR="009B66F8" w:rsidRDefault="009B66F8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>Opvolging</w:t>
            </w:r>
          </w:p>
        </w:tc>
      </w:tr>
      <w:tr w:rsidR="00932117" w:rsidRPr="00163008" w14:paraId="1E959CCC" w14:textId="77777777" w:rsidTr="00163008">
        <w:tc>
          <w:tcPr>
            <w:tcW w:w="4886" w:type="dxa"/>
          </w:tcPr>
          <w:p w14:paraId="2C9F1027" w14:textId="6CAD0A29" w:rsidR="00932117" w:rsidRPr="005B41D3" w:rsidRDefault="00932117">
            <w:pPr>
              <w:rPr>
                <w:rFonts w:ascii="Helvetica" w:hAnsi="Helvetica"/>
              </w:rPr>
            </w:pPr>
            <w:r w:rsidRPr="00B53210">
              <w:t>ACQUISTO</w:t>
            </w:r>
          </w:p>
        </w:tc>
        <w:tc>
          <w:tcPr>
            <w:tcW w:w="4886" w:type="dxa"/>
          </w:tcPr>
          <w:p w14:paraId="6D3B7F75" w14:textId="3EA63D69" w:rsidR="00932117" w:rsidRDefault="00932117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iCs/>
                <w:lang w:val="nl-BE"/>
              </w:rPr>
              <w:t>AANKOOP</w:t>
            </w:r>
          </w:p>
        </w:tc>
      </w:tr>
      <w:tr w:rsidR="00932117" w:rsidRPr="00163008" w14:paraId="0E741EAB" w14:textId="77777777" w:rsidTr="00163008">
        <w:tc>
          <w:tcPr>
            <w:tcW w:w="4886" w:type="dxa"/>
          </w:tcPr>
          <w:p w14:paraId="72B9A5C7" w14:textId="66FBB7CA" w:rsidR="00932117" w:rsidRPr="00B53210" w:rsidRDefault="00932117">
            <w:r w:rsidRPr="00B53210">
              <w:rPr>
                <w:rFonts w:ascii="Helvetica" w:hAnsi="Helvetica"/>
              </w:rPr>
              <w:t>Chiusura del contratto</w:t>
            </w:r>
          </w:p>
        </w:tc>
        <w:tc>
          <w:tcPr>
            <w:tcW w:w="4886" w:type="dxa"/>
          </w:tcPr>
          <w:p w14:paraId="5719A8F8" w14:textId="376ACC2E" w:rsidR="00932117" w:rsidRDefault="00932117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>Het contract afsluiten</w:t>
            </w:r>
          </w:p>
        </w:tc>
      </w:tr>
      <w:tr w:rsidR="00932117" w:rsidRPr="00163008" w14:paraId="76DDDBE0" w14:textId="77777777" w:rsidTr="00163008">
        <w:tc>
          <w:tcPr>
            <w:tcW w:w="4886" w:type="dxa"/>
          </w:tcPr>
          <w:p w14:paraId="0A4781F7" w14:textId="210225FB" w:rsidR="00932117" w:rsidRPr="00B53210" w:rsidRDefault="00932117">
            <w:r w:rsidRPr="00B53210">
              <w:rPr>
                <w:rFonts w:ascii="Helvetica" w:hAnsi="Helvetica"/>
              </w:rPr>
              <w:t>Monitoraggio dello stato d’avanzamento dell’ordine</w:t>
            </w:r>
          </w:p>
        </w:tc>
        <w:tc>
          <w:tcPr>
            <w:tcW w:w="4886" w:type="dxa"/>
          </w:tcPr>
          <w:p w14:paraId="74518811" w14:textId="7B0BDC36" w:rsidR="00932117" w:rsidRDefault="00D85F35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 xml:space="preserve">De bestelling opvolgen  </w:t>
            </w:r>
          </w:p>
        </w:tc>
      </w:tr>
      <w:tr w:rsidR="00932117" w:rsidRPr="00163008" w14:paraId="2BE9489B" w14:textId="77777777" w:rsidTr="00163008">
        <w:tc>
          <w:tcPr>
            <w:tcW w:w="4886" w:type="dxa"/>
          </w:tcPr>
          <w:p w14:paraId="50EA370F" w14:textId="6CBF9D3C" w:rsidR="00932117" w:rsidRPr="00B53210" w:rsidRDefault="00932117">
            <w:r w:rsidRPr="00B53210">
              <w:rPr>
                <w:rFonts w:ascii="Helvetica" w:hAnsi="Helvetica"/>
              </w:rPr>
              <w:t>Gestione della comunicazione con il Cliente (stato avanzamento ordine);</w:t>
            </w:r>
          </w:p>
        </w:tc>
        <w:tc>
          <w:tcPr>
            <w:tcW w:w="4886" w:type="dxa"/>
          </w:tcPr>
          <w:p w14:paraId="5371B626" w14:textId="77777777" w:rsidR="00D85F35" w:rsidRPr="0070355E" w:rsidRDefault="00D85F35" w:rsidP="00D85F35">
            <w:pPr>
              <w:pStyle w:val="Paragrafoelenco"/>
              <w:ind w:left="76" w:hanging="12"/>
              <w:jc w:val="both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  <w:lang w:val="nl-BE"/>
              </w:rPr>
              <w:t>De communicatie met de klant beheren (bestelfase)</w:t>
            </w:r>
          </w:p>
          <w:p w14:paraId="444F291E" w14:textId="77777777" w:rsidR="00932117" w:rsidRDefault="00932117" w:rsidP="0034519F">
            <w:pPr>
              <w:ind w:firstLine="76"/>
              <w:rPr>
                <w:rFonts w:ascii="Helvetica" w:hAnsi="Helvetica"/>
                <w:lang w:val="nl-BE"/>
              </w:rPr>
            </w:pPr>
          </w:p>
        </w:tc>
      </w:tr>
      <w:tr w:rsidR="00932117" w:rsidRPr="00163008" w14:paraId="4302CE69" w14:textId="77777777" w:rsidTr="00163008">
        <w:tc>
          <w:tcPr>
            <w:tcW w:w="4886" w:type="dxa"/>
          </w:tcPr>
          <w:p w14:paraId="06F785B2" w14:textId="76DE85EF" w:rsidR="00932117" w:rsidRPr="00B53210" w:rsidRDefault="00D85F35">
            <w:r w:rsidRPr="00B53210">
              <w:rPr>
                <w:rFonts w:ascii="Helvetica" w:hAnsi="Helvetica"/>
              </w:rPr>
              <w:t>Immatricolazione.</w:t>
            </w:r>
          </w:p>
        </w:tc>
        <w:tc>
          <w:tcPr>
            <w:tcW w:w="4886" w:type="dxa"/>
          </w:tcPr>
          <w:p w14:paraId="60D0BD80" w14:textId="710DB10B" w:rsidR="00932117" w:rsidRDefault="00D85F35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/>
                <w:lang w:val="nl-BE"/>
              </w:rPr>
              <w:t>Betaling en inschrijving</w:t>
            </w:r>
          </w:p>
        </w:tc>
      </w:tr>
      <w:tr w:rsidR="00932117" w:rsidRPr="00163008" w14:paraId="3C356E52" w14:textId="77777777" w:rsidTr="00163008">
        <w:tc>
          <w:tcPr>
            <w:tcW w:w="4886" w:type="dxa"/>
          </w:tcPr>
          <w:p w14:paraId="7E2538F8" w14:textId="18A75D20" w:rsidR="00932117" w:rsidRPr="00B53210" w:rsidRDefault="00830C11">
            <w:r w:rsidRPr="00174C45">
              <w:t>CONSEGNA</w:t>
            </w:r>
          </w:p>
        </w:tc>
        <w:tc>
          <w:tcPr>
            <w:tcW w:w="4886" w:type="dxa"/>
          </w:tcPr>
          <w:p w14:paraId="750782E4" w14:textId="644016B8" w:rsidR="00932117" w:rsidRDefault="00F954E6" w:rsidP="0034519F">
            <w:pPr>
              <w:ind w:firstLine="76"/>
              <w:rPr>
                <w:rFonts w:ascii="Helvetica" w:hAnsi="Helvetica"/>
                <w:lang w:val="nl-BE"/>
              </w:rPr>
            </w:pPr>
            <w:r>
              <w:rPr>
                <w:rFonts w:ascii="Helvetica" w:hAnsi="Helvetica" w:cs="Arial"/>
                <w:i/>
                <w:iCs/>
                <w:sz w:val="32"/>
                <w:szCs w:val="32"/>
                <w:lang w:val="nl-BE"/>
              </w:rPr>
              <w:t>LEVERING</w:t>
            </w:r>
          </w:p>
        </w:tc>
      </w:tr>
      <w:tr w:rsidR="00830C11" w:rsidRPr="00163008" w14:paraId="10ACCE8C" w14:textId="77777777" w:rsidTr="00163008">
        <w:tc>
          <w:tcPr>
            <w:tcW w:w="4886" w:type="dxa"/>
          </w:tcPr>
          <w:p w14:paraId="1D3A157A" w14:textId="77777777" w:rsidR="00830C11" w:rsidRPr="00174C45" w:rsidRDefault="00830C11"/>
        </w:tc>
        <w:tc>
          <w:tcPr>
            <w:tcW w:w="4886" w:type="dxa"/>
          </w:tcPr>
          <w:p w14:paraId="5856B00D" w14:textId="77777777" w:rsidR="00830C11" w:rsidRDefault="00830C11" w:rsidP="0034519F">
            <w:pPr>
              <w:ind w:firstLine="76"/>
              <w:rPr>
                <w:rFonts w:ascii="Helvetica" w:hAnsi="Helvetica" w:cs="Arial"/>
                <w:i/>
                <w:iCs/>
                <w:sz w:val="32"/>
                <w:szCs w:val="32"/>
                <w:lang w:val="nl-BE"/>
              </w:rPr>
            </w:pPr>
          </w:p>
        </w:tc>
      </w:tr>
      <w:tr w:rsidR="00830C11" w:rsidRPr="00163008" w14:paraId="417EFFDD" w14:textId="77777777" w:rsidTr="00163008">
        <w:tc>
          <w:tcPr>
            <w:tcW w:w="4886" w:type="dxa"/>
          </w:tcPr>
          <w:p w14:paraId="5F189B13" w14:textId="5E7ABE9B" w:rsidR="00830C11" w:rsidRPr="00174C45" w:rsidRDefault="008E5A10">
            <w:r w:rsidRPr="00174C45">
              <w:rPr>
                <w:rFonts w:ascii="Helvetica" w:hAnsi="Helvetica"/>
                <w:b/>
              </w:rPr>
              <w:t>fattori critici</w:t>
            </w:r>
            <w:r w:rsidRPr="00174C45">
              <w:rPr>
                <w:rFonts w:ascii="Helvetica" w:hAnsi="Helvetica"/>
              </w:rPr>
              <w:t xml:space="preserve"> di successo</w:t>
            </w:r>
          </w:p>
        </w:tc>
        <w:tc>
          <w:tcPr>
            <w:tcW w:w="4886" w:type="dxa"/>
          </w:tcPr>
          <w:p w14:paraId="4E0218D2" w14:textId="3BF12D31" w:rsidR="00830C11" w:rsidRDefault="008E5A10" w:rsidP="0034519F">
            <w:pPr>
              <w:ind w:firstLine="76"/>
              <w:rPr>
                <w:rFonts w:ascii="Helvetica" w:hAnsi="Helvetica" w:cs="Arial"/>
                <w:i/>
                <w:iCs/>
                <w:sz w:val="32"/>
                <w:szCs w:val="32"/>
                <w:lang w:val="nl-BE"/>
              </w:rPr>
            </w:pPr>
            <w:r>
              <w:rPr>
                <w:rFonts w:ascii="Helvetica" w:hAnsi="Helvetica" w:cs="Arial"/>
                <w:b/>
                <w:bCs/>
                <w:lang w:val="nl-BE"/>
              </w:rPr>
              <w:t>Belangrijkste succesfactoren</w:t>
            </w:r>
          </w:p>
        </w:tc>
      </w:tr>
      <w:tr w:rsidR="00830C11" w:rsidRPr="00163008" w14:paraId="501CC386" w14:textId="77777777" w:rsidTr="00163008">
        <w:tc>
          <w:tcPr>
            <w:tcW w:w="4886" w:type="dxa"/>
          </w:tcPr>
          <w:p w14:paraId="7EEE4A76" w14:textId="665E5B05" w:rsidR="00830C11" w:rsidRPr="00174C45" w:rsidRDefault="008E5A10">
            <w:r w:rsidRPr="00174C45">
              <w:rPr>
                <w:rFonts w:ascii="Helvetica" w:hAnsi="Helvetica"/>
              </w:rPr>
              <w:lastRenderedPageBreak/>
              <w:t>Pre-consegna della vettura</w:t>
            </w:r>
          </w:p>
        </w:tc>
        <w:tc>
          <w:tcPr>
            <w:tcW w:w="4886" w:type="dxa"/>
          </w:tcPr>
          <w:p w14:paraId="16AB9917" w14:textId="51CF789C" w:rsidR="00830C11" w:rsidRDefault="008E5A10" w:rsidP="0034519F">
            <w:pPr>
              <w:ind w:firstLine="76"/>
              <w:rPr>
                <w:rFonts w:ascii="Helvetica" w:hAnsi="Helvetica" w:cs="Arial"/>
                <w:i/>
                <w:iCs/>
                <w:sz w:val="32"/>
                <w:szCs w:val="32"/>
                <w:lang w:val="nl-BE"/>
              </w:rPr>
            </w:pPr>
            <w:r>
              <w:rPr>
                <w:rFonts w:ascii="Helvetica" w:hAnsi="Helvetica"/>
                <w:lang w:val="nl-BE"/>
              </w:rPr>
              <w:t>Vooraflevering van de auto</w:t>
            </w:r>
          </w:p>
        </w:tc>
      </w:tr>
      <w:tr w:rsidR="008E5A10" w:rsidRPr="007A4389" w14:paraId="6649AD09" w14:textId="77777777" w:rsidTr="00163008">
        <w:tc>
          <w:tcPr>
            <w:tcW w:w="4886" w:type="dxa"/>
          </w:tcPr>
          <w:p w14:paraId="3B47C6D6" w14:textId="2E04009C" w:rsidR="008E5A10" w:rsidRPr="00174C45" w:rsidRDefault="008E5A10">
            <w:pPr>
              <w:rPr>
                <w:rFonts w:ascii="Helvetica" w:hAnsi="Helvetica"/>
              </w:rPr>
            </w:pPr>
            <w:r w:rsidRPr="00174C45">
              <w:rPr>
                <w:rFonts w:ascii="Helvetica" w:hAnsi="Helvetica"/>
              </w:rPr>
              <w:t>Ritiro della permuta</w:t>
            </w:r>
          </w:p>
        </w:tc>
        <w:tc>
          <w:tcPr>
            <w:tcW w:w="4886" w:type="dxa"/>
          </w:tcPr>
          <w:p w14:paraId="4BA3CF04" w14:textId="46A44503" w:rsidR="008E5A10" w:rsidRPr="007A4389" w:rsidRDefault="008E5A10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Inruil van de tweedehandse auto</w:t>
            </w:r>
          </w:p>
        </w:tc>
      </w:tr>
      <w:tr w:rsidR="008E5A10" w:rsidRPr="007A4389" w14:paraId="2B978205" w14:textId="77777777" w:rsidTr="00163008">
        <w:tc>
          <w:tcPr>
            <w:tcW w:w="4886" w:type="dxa"/>
          </w:tcPr>
          <w:p w14:paraId="1C2D4551" w14:textId="6B27A0FD" w:rsidR="008E5A10" w:rsidRPr="00174C45" w:rsidRDefault="008E5A10">
            <w:pPr>
              <w:rPr>
                <w:rFonts w:ascii="Helvetica" w:hAnsi="Helvetica"/>
              </w:rPr>
            </w:pPr>
            <w:r w:rsidRPr="00174C45">
              <w:rPr>
                <w:rFonts w:ascii="Helvetica" w:hAnsi="Helvetica"/>
              </w:rPr>
              <w:t>Presentazione dello staff del Service</w:t>
            </w:r>
          </w:p>
        </w:tc>
        <w:tc>
          <w:tcPr>
            <w:tcW w:w="4886" w:type="dxa"/>
          </w:tcPr>
          <w:p w14:paraId="0FC8F624" w14:textId="226DE0D9" w:rsidR="008E5A10" w:rsidRPr="007A4389" w:rsidRDefault="008E5A10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Voorstelling van het onderhoudspersoneel</w:t>
            </w:r>
          </w:p>
        </w:tc>
      </w:tr>
      <w:tr w:rsidR="008E5A10" w:rsidRPr="007A4389" w14:paraId="37D3CEEF" w14:textId="77777777" w:rsidTr="00163008">
        <w:tc>
          <w:tcPr>
            <w:tcW w:w="4886" w:type="dxa"/>
          </w:tcPr>
          <w:p w14:paraId="5C676B8C" w14:textId="240412DF" w:rsidR="008E5A10" w:rsidRPr="00174C45" w:rsidRDefault="000A649F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LOYALTY - FIDELIZZAZIONE</w:t>
            </w:r>
          </w:p>
        </w:tc>
        <w:tc>
          <w:tcPr>
            <w:tcW w:w="4886" w:type="dxa"/>
          </w:tcPr>
          <w:p w14:paraId="0695B1D4" w14:textId="184AD685" w:rsidR="008E5A10" w:rsidRPr="007A4389" w:rsidRDefault="00C66691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KLANTENBINDING</w:t>
            </w:r>
          </w:p>
        </w:tc>
      </w:tr>
      <w:tr w:rsidR="00C66691" w:rsidRPr="007A4389" w14:paraId="4A1B54D3" w14:textId="77777777" w:rsidTr="00163008">
        <w:tc>
          <w:tcPr>
            <w:tcW w:w="4886" w:type="dxa"/>
          </w:tcPr>
          <w:p w14:paraId="57A1052E" w14:textId="5CD4935A" w:rsidR="00C66691" w:rsidRPr="007A4389" w:rsidRDefault="00C66691">
            <w:pPr>
              <w:rPr>
                <w:rFonts w:ascii="Helvetica" w:hAnsi="Helvetica"/>
              </w:rPr>
            </w:pPr>
            <w:r w:rsidRPr="003A1A01">
              <w:rPr>
                <w:rFonts w:ascii="Helvetica" w:hAnsi="Helvetica"/>
              </w:rPr>
              <w:t>Gestione dei Reclami</w:t>
            </w:r>
          </w:p>
        </w:tc>
        <w:tc>
          <w:tcPr>
            <w:tcW w:w="4886" w:type="dxa"/>
          </w:tcPr>
          <w:p w14:paraId="57509970" w14:textId="46A3B21E" w:rsidR="00C66691" w:rsidRPr="007A4389" w:rsidRDefault="00C66691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 xml:space="preserve">Klachten behandelen  </w:t>
            </w:r>
          </w:p>
        </w:tc>
      </w:tr>
      <w:tr w:rsidR="00C66691" w:rsidRPr="007A4389" w14:paraId="0E47B168" w14:textId="77777777" w:rsidTr="00163008">
        <w:tc>
          <w:tcPr>
            <w:tcW w:w="4886" w:type="dxa"/>
          </w:tcPr>
          <w:p w14:paraId="2DEA4885" w14:textId="3B329E84" w:rsidR="00C66691" w:rsidRPr="007A4389" w:rsidRDefault="004D2B0B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MARKETING E COMUNICAZIONE</w:t>
            </w:r>
          </w:p>
        </w:tc>
        <w:tc>
          <w:tcPr>
            <w:tcW w:w="4886" w:type="dxa"/>
          </w:tcPr>
          <w:p w14:paraId="0FECE631" w14:textId="0E003D20" w:rsidR="00C66691" w:rsidRPr="007A4389" w:rsidRDefault="004D2B0B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MARKETING &amp; COMMUNICATIE</w:t>
            </w:r>
          </w:p>
        </w:tc>
      </w:tr>
      <w:tr w:rsidR="007801CC" w:rsidRPr="007A4389" w14:paraId="1DBDF70A" w14:textId="77777777" w:rsidTr="00163008">
        <w:tc>
          <w:tcPr>
            <w:tcW w:w="4886" w:type="dxa"/>
          </w:tcPr>
          <w:p w14:paraId="66AF8A89" w14:textId="674D63AB" w:rsidR="007801CC" w:rsidRPr="007A4389" w:rsidRDefault="007801CC">
            <w:pPr>
              <w:rPr>
                <w:rFonts w:ascii="Helvetica" w:hAnsi="Helvetica"/>
              </w:rPr>
            </w:pPr>
            <w:r w:rsidRPr="0097026B">
              <w:rPr>
                <w:rFonts w:ascii="Helvetica" w:hAnsi="Helvetica"/>
              </w:rPr>
              <w:t>Realizzazione di campagne locali / eventi</w:t>
            </w:r>
          </w:p>
        </w:tc>
        <w:tc>
          <w:tcPr>
            <w:tcW w:w="4886" w:type="dxa"/>
          </w:tcPr>
          <w:p w14:paraId="7762A0C1" w14:textId="5ABA44BE" w:rsidR="007801CC" w:rsidRPr="007A4389" w:rsidRDefault="007801CC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Implementatie van plaatselijke campagnes/evenementen</w:t>
            </w:r>
          </w:p>
        </w:tc>
      </w:tr>
      <w:tr w:rsidR="007801CC" w:rsidRPr="007A4389" w14:paraId="1C9855CE" w14:textId="77777777" w:rsidTr="00163008">
        <w:tc>
          <w:tcPr>
            <w:tcW w:w="4886" w:type="dxa"/>
          </w:tcPr>
          <w:p w14:paraId="1CE3317D" w14:textId="085FFFC1" w:rsidR="007801CC" w:rsidRPr="007A4389" w:rsidRDefault="003836CD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GESTIONE DELLO SHOWROOM</w:t>
            </w:r>
          </w:p>
        </w:tc>
        <w:tc>
          <w:tcPr>
            <w:tcW w:w="4886" w:type="dxa"/>
          </w:tcPr>
          <w:p w14:paraId="52EE574F" w14:textId="697109AE" w:rsidR="007801CC" w:rsidRPr="007A4389" w:rsidRDefault="00B941CE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SHOWROOMBEHEER</w:t>
            </w:r>
          </w:p>
        </w:tc>
      </w:tr>
      <w:tr w:rsidR="007801CC" w:rsidRPr="007A4389" w14:paraId="4E5909F2" w14:textId="77777777" w:rsidTr="00163008">
        <w:tc>
          <w:tcPr>
            <w:tcW w:w="4886" w:type="dxa"/>
          </w:tcPr>
          <w:p w14:paraId="5EBF7113" w14:textId="2D930F02" w:rsidR="007801CC" w:rsidRPr="007A4389" w:rsidRDefault="00113D96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GESTIONE DELL’ORDINE</w:t>
            </w:r>
          </w:p>
        </w:tc>
        <w:tc>
          <w:tcPr>
            <w:tcW w:w="4886" w:type="dxa"/>
          </w:tcPr>
          <w:p w14:paraId="7161C1E9" w14:textId="48D27BC4" w:rsidR="007801CC" w:rsidRPr="007A4389" w:rsidRDefault="00113D96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ORDERBEHEER</w:t>
            </w:r>
          </w:p>
        </w:tc>
      </w:tr>
      <w:tr w:rsidR="007801CC" w:rsidRPr="007A4389" w14:paraId="27D9BDA6" w14:textId="77777777" w:rsidTr="00163008">
        <w:tc>
          <w:tcPr>
            <w:tcW w:w="4886" w:type="dxa"/>
          </w:tcPr>
          <w:p w14:paraId="5A861A68" w14:textId="12944006" w:rsidR="007801CC" w:rsidRPr="007A4389" w:rsidRDefault="0010262F" w:rsidP="0010262F">
            <w:pPr>
              <w:rPr>
                <w:rFonts w:ascii="Helvetica" w:hAnsi="Helvetica"/>
              </w:rPr>
            </w:pPr>
            <w:r w:rsidRPr="00772FF0">
              <w:rPr>
                <w:rFonts w:ascii="Helvetica" w:hAnsi="Helvetica"/>
              </w:rPr>
              <w:t>Emissione dell’ordine alla Casa</w:t>
            </w:r>
          </w:p>
        </w:tc>
        <w:tc>
          <w:tcPr>
            <w:tcW w:w="4886" w:type="dxa"/>
          </w:tcPr>
          <w:p w14:paraId="65AFE464" w14:textId="3453FAAC" w:rsidR="007801CC" w:rsidRPr="007A4389" w:rsidRDefault="008E13B5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Indiening van de bestelling</w:t>
            </w:r>
          </w:p>
        </w:tc>
      </w:tr>
      <w:tr w:rsidR="007A4389" w:rsidRPr="007A4389" w14:paraId="336F85B5" w14:textId="77777777" w:rsidTr="00163008">
        <w:tc>
          <w:tcPr>
            <w:tcW w:w="4886" w:type="dxa"/>
          </w:tcPr>
          <w:p w14:paraId="437EDDC0" w14:textId="3B0C98DE" w:rsidR="007A4389" w:rsidRPr="00772FF0" w:rsidRDefault="007A4389" w:rsidP="0010262F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INTERNAL PROCESSES</w:t>
            </w:r>
          </w:p>
        </w:tc>
        <w:tc>
          <w:tcPr>
            <w:tcW w:w="4886" w:type="dxa"/>
          </w:tcPr>
          <w:p w14:paraId="4C02C1A3" w14:textId="77777777" w:rsidR="007A4389" w:rsidRPr="007A4389" w:rsidRDefault="007A4389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INTERNE PROCESSEN</w:t>
            </w:r>
          </w:p>
          <w:p w14:paraId="750DF4A6" w14:textId="77777777" w:rsidR="007A4389" w:rsidRPr="007A4389" w:rsidRDefault="007A4389" w:rsidP="007A4389">
            <w:pPr>
              <w:rPr>
                <w:rFonts w:ascii="Helvetica" w:hAnsi="Helvetica"/>
              </w:rPr>
            </w:pPr>
          </w:p>
        </w:tc>
      </w:tr>
      <w:tr w:rsidR="007A4389" w:rsidRPr="007A4389" w14:paraId="004A1F3C" w14:textId="77777777" w:rsidTr="00163008">
        <w:tc>
          <w:tcPr>
            <w:tcW w:w="4886" w:type="dxa"/>
          </w:tcPr>
          <w:p w14:paraId="6911CF46" w14:textId="369CDE65" w:rsidR="007A4389" w:rsidRPr="00772FF0" w:rsidRDefault="007A4389" w:rsidP="0010262F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GESTIONE DELLE RISORSE UMANE</w:t>
            </w:r>
          </w:p>
        </w:tc>
        <w:tc>
          <w:tcPr>
            <w:tcW w:w="4886" w:type="dxa"/>
          </w:tcPr>
          <w:p w14:paraId="6B4990EF" w14:textId="3DD9A91B" w:rsidR="007A4389" w:rsidRPr="007A4389" w:rsidRDefault="007A4389" w:rsidP="007A4389">
            <w:pPr>
              <w:rPr>
                <w:rFonts w:ascii="Helvetica" w:hAnsi="Helvetica"/>
              </w:rPr>
            </w:pPr>
            <w:r w:rsidRPr="007A4389">
              <w:rPr>
                <w:rFonts w:ascii="Helvetica" w:hAnsi="Helvetica"/>
              </w:rPr>
              <w:t>BEHEER VAN HET VERKOOPPERSONEEL</w:t>
            </w:r>
          </w:p>
        </w:tc>
      </w:tr>
      <w:tr w:rsidR="00A121B9" w:rsidRPr="007A4389" w14:paraId="031AFE42" w14:textId="77777777" w:rsidTr="00163008">
        <w:tc>
          <w:tcPr>
            <w:tcW w:w="4886" w:type="dxa"/>
          </w:tcPr>
          <w:p w14:paraId="498DE53A" w14:textId="283AE601" w:rsidR="00A121B9" w:rsidRPr="007A4389" w:rsidRDefault="00A121B9" w:rsidP="0010262F">
            <w:pPr>
              <w:rPr>
                <w:rFonts w:ascii="Helvetica" w:hAnsi="Helvetica"/>
              </w:rPr>
            </w:pPr>
            <w:r w:rsidRPr="00CD1CFC">
              <w:rPr>
                <w:rFonts w:ascii="Helvetica" w:hAnsi="Helvetica"/>
              </w:rPr>
              <w:t>Sviluppo delle competenze</w:t>
            </w:r>
          </w:p>
        </w:tc>
        <w:tc>
          <w:tcPr>
            <w:tcW w:w="4886" w:type="dxa"/>
          </w:tcPr>
          <w:p w14:paraId="639FC37A" w14:textId="0E6A3418" w:rsidR="00A121B9" w:rsidRPr="007A4389" w:rsidRDefault="00A121B9" w:rsidP="007A438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lang w:val="nl-BE"/>
              </w:rPr>
              <w:t>Rekrutering en selectie van personeel</w:t>
            </w:r>
          </w:p>
        </w:tc>
      </w:tr>
      <w:tr w:rsidR="00A121B9" w:rsidRPr="007A4389" w14:paraId="48C77E08" w14:textId="77777777" w:rsidTr="00163008">
        <w:tc>
          <w:tcPr>
            <w:tcW w:w="4886" w:type="dxa"/>
          </w:tcPr>
          <w:p w14:paraId="216C8632" w14:textId="0B021598" w:rsidR="00A121B9" w:rsidRPr="007A4389" w:rsidRDefault="00A121B9" w:rsidP="0010262F">
            <w:pPr>
              <w:rPr>
                <w:rFonts w:ascii="Helvetica" w:hAnsi="Helvetica"/>
              </w:rPr>
            </w:pPr>
            <w:r w:rsidRPr="00CD1CFC">
              <w:rPr>
                <w:rFonts w:ascii="Helvetica" w:hAnsi="Helvetica"/>
              </w:rPr>
              <w:t>Selezione del personale;</w:t>
            </w:r>
          </w:p>
        </w:tc>
        <w:tc>
          <w:tcPr>
            <w:tcW w:w="4886" w:type="dxa"/>
          </w:tcPr>
          <w:p w14:paraId="5B64E58F" w14:textId="2C755500" w:rsidR="00A121B9" w:rsidRPr="007A4389" w:rsidRDefault="00A121B9" w:rsidP="007A4389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lang w:val="nl-BE"/>
              </w:rPr>
              <w:t>Ontwikkeling van competenties</w:t>
            </w:r>
          </w:p>
        </w:tc>
      </w:tr>
    </w:tbl>
    <w:p w14:paraId="499CB88E" w14:textId="77777777" w:rsidR="00AE1776" w:rsidRPr="007A4389" w:rsidRDefault="00AE1776">
      <w:pPr>
        <w:rPr>
          <w:rFonts w:ascii="Helvetica" w:hAnsi="Helvetica"/>
        </w:rPr>
      </w:pPr>
    </w:p>
    <w:sectPr w:rsidR="00AE1776" w:rsidRPr="007A4389" w:rsidSect="00DB3B8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76"/>
    <w:rsid w:val="000A649F"/>
    <w:rsid w:val="0010262F"/>
    <w:rsid w:val="00112486"/>
    <w:rsid w:val="00113D96"/>
    <w:rsid w:val="00163008"/>
    <w:rsid w:val="001C1225"/>
    <w:rsid w:val="00221AE5"/>
    <w:rsid w:val="0034519F"/>
    <w:rsid w:val="003836CD"/>
    <w:rsid w:val="004C2938"/>
    <w:rsid w:val="004D2B0B"/>
    <w:rsid w:val="0052525E"/>
    <w:rsid w:val="005B0563"/>
    <w:rsid w:val="007412C7"/>
    <w:rsid w:val="007801CC"/>
    <w:rsid w:val="007A4389"/>
    <w:rsid w:val="007D1A11"/>
    <w:rsid w:val="00830C11"/>
    <w:rsid w:val="008E13B5"/>
    <w:rsid w:val="008E5A10"/>
    <w:rsid w:val="00932117"/>
    <w:rsid w:val="00976385"/>
    <w:rsid w:val="009B66F8"/>
    <w:rsid w:val="00A121B9"/>
    <w:rsid w:val="00A17E2E"/>
    <w:rsid w:val="00AE1776"/>
    <w:rsid w:val="00B941CE"/>
    <w:rsid w:val="00C66691"/>
    <w:rsid w:val="00D85F35"/>
    <w:rsid w:val="00DB3B8B"/>
    <w:rsid w:val="00E47520"/>
    <w:rsid w:val="00EB3B4E"/>
    <w:rsid w:val="00F33B12"/>
    <w:rsid w:val="00F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339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3B12"/>
    <w:pPr>
      <w:keepNext/>
      <w:keepLines/>
      <w:spacing w:before="200" w:line="276" w:lineRule="auto"/>
      <w:jc w:val="center"/>
      <w:outlineLvl w:val="1"/>
    </w:pPr>
    <w:rPr>
      <w:rFonts w:ascii="Helvetica" w:eastAsiaTheme="majorEastAsia" w:hAnsi="Helvetica" w:cstheme="majorBidi"/>
      <w:bCs/>
      <w:i/>
      <w:sz w:val="32"/>
      <w:szCs w:val="3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0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atterepredefinitoparagrafo"/>
    <w:link w:val="Titolo2"/>
    <w:uiPriority w:val="9"/>
    <w:rsid w:val="00F33B12"/>
    <w:rPr>
      <w:rFonts w:ascii="Helvetica" w:eastAsiaTheme="majorEastAsia" w:hAnsi="Helvetica" w:cstheme="majorBidi"/>
      <w:bCs/>
      <w:i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11248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paragraph" w:customStyle="1" w:styleId="ListParagraph1">
    <w:name w:val="List Paragraph1"/>
    <w:basedOn w:val="Normale"/>
    <w:uiPriority w:val="34"/>
    <w:qFormat/>
    <w:rsid w:val="00112486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33B12"/>
    <w:pPr>
      <w:keepNext/>
      <w:keepLines/>
      <w:spacing w:before="200" w:line="276" w:lineRule="auto"/>
      <w:jc w:val="center"/>
      <w:outlineLvl w:val="1"/>
    </w:pPr>
    <w:rPr>
      <w:rFonts w:ascii="Helvetica" w:eastAsiaTheme="majorEastAsia" w:hAnsi="Helvetica" w:cstheme="majorBidi"/>
      <w:bCs/>
      <w:i/>
      <w:sz w:val="32"/>
      <w:szCs w:val="3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0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atterepredefinitoparagrafo"/>
    <w:link w:val="Titolo2"/>
    <w:uiPriority w:val="9"/>
    <w:rsid w:val="00F33B12"/>
    <w:rPr>
      <w:rFonts w:ascii="Helvetica" w:eastAsiaTheme="majorEastAsia" w:hAnsi="Helvetica" w:cstheme="majorBidi"/>
      <w:bCs/>
      <w:i/>
      <w:sz w:val="32"/>
      <w:szCs w:val="32"/>
      <w:lang w:eastAsia="en-US"/>
    </w:rPr>
  </w:style>
  <w:style w:type="paragraph" w:styleId="Paragrafoelenco">
    <w:name w:val="List Paragraph"/>
    <w:basedOn w:val="Normale"/>
    <w:uiPriority w:val="34"/>
    <w:qFormat/>
    <w:rsid w:val="0011248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paragraph" w:customStyle="1" w:styleId="ListParagraph1">
    <w:name w:val="List Paragraph1"/>
    <w:basedOn w:val="Normale"/>
    <w:uiPriority w:val="34"/>
    <w:qFormat/>
    <w:rsid w:val="00112486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</Words>
  <Characters>1608</Characters>
  <Application>Microsoft Macintosh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30</cp:revision>
  <dcterms:created xsi:type="dcterms:W3CDTF">2015-01-27T22:00:00Z</dcterms:created>
  <dcterms:modified xsi:type="dcterms:W3CDTF">2015-02-08T23:03:00Z</dcterms:modified>
</cp:coreProperties>
</file>